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5" w:type="dxa"/>
        <w:tblInd w:w="108" w:type="dxa"/>
        <w:tblLook w:val="01E0" w:firstRow="1" w:lastRow="1" w:firstColumn="1" w:lastColumn="1" w:noHBand="0" w:noVBand="0"/>
      </w:tblPr>
      <w:tblGrid>
        <w:gridCol w:w="6804"/>
        <w:gridCol w:w="3861"/>
      </w:tblGrid>
      <w:tr w:rsidR="004E26E9" w:rsidRPr="002A6B45" w14:paraId="21D6292A" w14:textId="77777777" w:rsidTr="00397A9C">
        <w:trPr>
          <w:trHeight w:val="1197"/>
        </w:trPr>
        <w:tc>
          <w:tcPr>
            <w:tcW w:w="6804" w:type="dxa"/>
          </w:tcPr>
          <w:p w14:paraId="41F99076" w14:textId="77777777" w:rsidR="00CF6F5E" w:rsidRPr="00847A41" w:rsidRDefault="00621627" w:rsidP="00A25396">
            <w:pPr>
              <w:pStyle w:val="Header"/>
              <w:tabs>
                <w:tab w:val="clear" w:pos="8306"/>
              </w:tabs>
              <w:spacing w:before="5"/>
              <w:ind w:left="-108" w:right="-873"/>
              <w:jc w:val="both"/>
              <w:rPr>
                <w:rFonts w:ascii="Arial" w:hAnsi="Arial" w:cs="Arial"/>
                <w:b/>
                <w:bCs/>
                <w:smallCaps/>
                <w:color w:val="000000"/>
                <w:sz w:val="48"/>
                <w:szCs w:val="48"/>
              </w:rPr>
            </w:pPr>
            <w:r w:rsidRPr="00847A41">
              <w:rPr>
                <w:rFonts w:ascii="Arial" w:hAnsi="Arial" w:cs="Arial"/>
                <w:b/>
                <w:bCs/>
                <w:smallCaps/>
                <w:color w:val="000000"/>
                <w:sz w:val="48"/>
                <w:szCs w:val="48"/>
              </w:rPr>
              <w:t>Nic</w:t>
            </w:r>
            <w:r w:rsidR="00383C8A">
              <w:rPr>
                <w:rFonts w:ascii="Arial" w:hAnsi="Arial" w:cs="Arial"/>
                <w:b/>
                <w:bCs/>
                <w:smallCaps/>
                <w:color w:val="000000"/>
                <w:sz w:val="48"/>
                <w:szCs w:val="48"/>
              </w:rPr>
              <w:t>k</w:t>
            </w:r>
            <w:r w:rsidR="007064FB" w:rsidRPr="00847A41">
              <w:rPr>
                <w:rFonts w:ascii="Arial" w:hAnsi="Arial" w:cs="Arial"/>
                <w:b/>
                <w:bCs/>
                <w:smallCaps/>
                <w:color w:val="000000"/>
                <w:sz w:val="48"/>
                <w:szCs w:val="48"/>
              </w:rPr>
              <w:t xml:space="preserve"> </w:t>
            </w:r>
            <w:r w:rsidR="001309B8" w:rsidRPr="00847A41">
              <w:rPr>
                <w:rFonts w:ascii="Arial" w:hAnsi="Arial" w:cs="Arial"/>
                <w:b/>
                <w:bCs/>
                <w:smallCaps/>
                <w:color w:val="000000"/>
                <w:sz w:val="48"/>
                <w:szCs w:val="48"/>
              </w:rPr>
              <w:t>La Roche</w:t>
            </w:r>
          </w:p>
          <w:p w14:paraId="1E27D1F7" w14:textId="77777777" w:rsidR="008E3456" w:rsidRPr="008E3456" w:rsidRDefault="008E3456" w:rsidP="00A25396">
            <w:pPr>
              <w:pStyle w:val="Header"/>
              <w:tabs>
                <w:tab w:val="clear" w:pos="4153"/>
                <w:tab w:val="clear" w:pos="8306"/>
              </w:tabs>
              <w:spacing w:before="5"/>
              <w:ind w:left="-108" w:right="-873"/>
              <w:jc w:val="both"/>
              <w:rPr>
                <w:rFonts w:ascii="Arial" w:hAnsi="Arial" w:cs="Arial"/>
                <w:bCs/>
                <w:smallCaps/>
                <w:color w:val="000000"/>
                <w:sz w:val="32"/>
              </w:rPr>
            </w:pPr>
            <w:r>
              <w:rPr>
                <w:rFonts w:ascii="Arial" w:hAnsi="Arial" w:cs="Arial"/>
                <w:bCs/>
                <w:smallCaps/>
                <w:color w:val="000000"/>
                <w:sz w:val="32"/>
              </w:rPr>
              <w:t>SQL</w:t>
            </w:r>
            <w:r w:rsidRPr="00397A9C">
              <w:rPr>
                <w:rFonts w:ascii="Arial" w:hAnsi="Arial" w:cs="Arial"/>
                <w:bCs/>
                <w:smallCaps/>
                <w:color w:val="000000"/>
              </w:rPr>
              <w:t xml:space="preserve"> </w:t>
            </w:r>
            <w:r>
              <w:rPr>
                <w:rFonts w:ascii="Arial" w:hAnsi="Arial" w:cs="Arial"/>
                <w:bCs/>
                <w:smallCaps/>
                <w:color w:val="000000"/>
                <w:sz w:val="32"/>
              </w:rPr>
              <w:t>S</w:t>
            </w:r>
            <w:r w:rsidRPr="008E3456">
              <w:rPr>
                <w:rFonts w:ascii="Arial" w:hAnsi="Arial" w:cs="Arial"/>
                <w:bCs/>
                <w:smallCaps/>
                <w:color w:val="000000"/>
                <w:sz w:val="32"/>
              </w:rPr>
              <w:t>erver</w:t>
            </w:r>
            <w:r w:rsidRPr="00397A9C">
              <w:rPr>
                <w:rFonts w:ascii="Arial" w:hAnsi="Arial" w:cs="Arial"/>
                <w:bCs/>
                <w:smallCaps/>
                <w:color w:val="000000"/>
              </w:rPr>
              <w:t xml:space="preserve"> </w:t>
            </w:r>
            <w:r>
              <w:rPr>
                <w:rFonts w:ascii="Arial" w:hAnsi="Arial" w:cs="Arial"/>
                <w:bCs/>
                <w:smallCaps/>
                <w:color w:val="000000"/>
                <w:sz w:val="32"/>
              </w:rPr>
              <w:t>D</w:t>
            </w:r>
            <w:r w:rsidR="003A12C7">
              <w:rPr>
                <w:rFonts w:ascii="Arial" w:hAnsi="Arial" w:cs="Arial"/>
                <w:bCs/>
                <w:smallCaps/>
                <w:color w:val="000000"/>
                <w:sz w:val="32"/>
              </w:rPr>
              <w:t>atabase</w:t>
            </w:r>
            <w:r w:rsidR="003A12C7" w:rsidRPr="00397A9C">
              <w:rPr>
                <w:rFonts w:ascii="Arial" w:hAnsi="Arial" w:cs="Arial"/>
                <w:bCs/>
                <w:smallCaps/>
                <w:color w:val="000000"/>
              </w:rPr>
              <w:t xml:space="preserve"> </w:t>
            </w:r>
            <w:r w:rsidR="003A12C7">
              <w:rPr>
                <w:rFonts w:ascii="Arial" w:hAnsi="Arial" w:cs="Arial"/>
                <w:bCs/>
                <w:smallCaps/>
                <w:color w:val="000000"/>
                <w:sz w:val="32"/>
              </w:rPr>
              <w:t>Administrator</w:t>
            </w:r>
            <w:r w:rsidR="003A12C7" w:rsidRPr="00397A9C">
              <w:rPr>
                <w:rFonts w:ascii="Arial" w:hAnsi="Arial" w:cs="Arial"/>
                <w:bCs/>
                <w:smallCaps/>
                <w:color w:val="000000"/>
              </w:rPr>
              <w:t xml:space="preserve"> </w:t>
            </w:r>
            <w:r w:rsidR="003A12C7">
              <w:rPr>
                <w:rFonts w:ascii="Arial" w:hAnsi="Arial" w:cs="Arial"/>
                <w:bCs/>
                <w:smallCaps/>
                <w:color w:val="000000"/>
                <w:sz w:val="32"/>
              </w:rPr>
              <w:t>(</w:t>
            </w:r>
            <w:r w:rsidR="00397A9C">
              <w:rPr>
                <w:rFonts w:ascii="Arial" w:hAnsi="Arial" w:cs="Arial"/>
                <w:bCs/>
                <w:smallCaps/>
                <w:color w:val="000000"/>
                <w:sz w:val="32"/>
              </w:rPr>
              <w:t>DBA</w:t>
            </w:r>
            <w:r w:rsidR="003A12C7">
              <w:rPr>
                <w:rFonts w:ascii="Arial" w:hAnsi="Arial" w:cs="Arial"/>
                <w:bCs/>
                <w:smallCaps/>
                <w:color w:val="000000"/>
                <w:sz w:val="32"/>
              </w:rPr>
              <w:t>)</w:t>
            </w:r>
          </w:p>
          <w:p w14:paraId="78AEB510" w14:textId="77777777" w:rsidR="008A4290" w:rsidRPr="00E35EE1" w:rsidRDefault="008A4290" w:rsidP="00A25396">
            <w:pPr>
              <w:pStyle w:val="Header"/>
              <w:tabs>
                <w:tab w:val="clear" w:pos="4153"/>
                <w:tab w:val="clear" w:pos="8306"/>
              </w:tabs>
              <w:spacing w:before="5"/>
              <w:ind w:left="-108" w:right="-873"/>
              <w:jc w:val="both"/>
              <w:rPr>
                <w:rFonts w:ascii="Arial" w:hAnsi="Arial" w:cs="Arial"/>
                <w:bCs/>
                <w:smallCaps/>
                <w:color w:val="000000"/>
                <w:sz w:val="40"/>
              </w:rPr>
            </w:pPr>
            <w:r w:rsidRPr="00E35EE1">
              <w:rPr>
                <w:rFonts w:ascii="Arial" w:hAnsi="Arial" w:cs="Arial"/>
                <w:bCs/>
                <w:smallCaps/>
                <w:color w:val="000000"/>
                <w:sz w:val="32"/>
              </w:rPr>
              <w:t>production</w:t>
            </w:r>
            <w:r w:rsidR="00E35EE1" w:rsidRPr="00E35EE1">
              <w:rPr>
                <w:rFonts w:ascii="Arial" w:hAnsi="Arial" w:cs="Arial"/>
                <w:bCs/>
                <w:smallCaps/>
                <w:color w:val="000000"/>
              </w:rPr>
              <w:t xml:space="preserve"> </w:t>
            </w:r>
            <w:r w:rsidRPr="00E35EE1">
              <w:rPr>
                <w:rFonts w:ascii="Arial" w:hAnsi="Arial" w:cs="Arial"/>
                <w:bCs/>
                <w:smallCaps/>
                <w:color w:val="000000"/>
                <w:sz w:val="32"/>
              </w:rPr>
              <w:t>|</w:t>
            </w:r>
            <w:r w:rsidR="00E35EE1" w:rsidRPr="00E35EE1">
              <w:rPr>
                <w:rFonts w:ascii="Arial" w:hAnsi="Arial" w:cs="Arial"/>
                <w:bCs/>
                <w:smallCaps/>
                <w:color w:val="000000"/>
              </w:rPr>
              <w:t xml:space="preserve"> </w:t>
            </w:r>
            <w:r w:rsidRPr="00E35EE1">
              <w:rPr>
                <w:rFonts w:ascii="Arial" w:hAnsi="Arial" w:cs="Arial"/>
                <w:bCs/>
                <w:smallCaps/>
                <w:color w:val="000000"/>
                <w:sz w:val="32"/>
              </w:rPr>
              <w:t>infrastructure</w:t>
            </w:r>
            <w:r w:rsidR="00E35EE1" w:rsidRPr="00E35EE1">
              <w:rPr>
                <w:rFonts w:ascii="Arial" w:hAnsi="Arial" w:cs="Arial"/>
                <w:bCs/>
                <w:smallCaps/>
                <w:color w:val="000000"/>
              </w:rPr>
              <w:t xml:space="preserve"> </w:t>
            </w:r>
            <w:r w:rsidRPr="00E35EE1">
              <w:rPr>
                <w:rFonts w:ascii="Arial" w:hAnsi="Arial" w:cs="Arial"/>
                <w:bCs/>
                <w:smallCaps/>
                <w:color w:val="000000"/>
                <w:sz w:val="32"/>
              </w:rPr>
              <w:t>|</w:t>
            </w:r>
            <w:r w:rsidR="00E35EE1" w:rsidRPr="00E35EE1">
              <w:rPr>
                <w:rFonts w:ascii="Arial" w:hAnsi="Arial" w:cs="Arial"/>
                <w:bCs/>
                <w:smallCaps/>
                <w:color w:val="000000"/>
              </w:rPr>
              <w:t xml:space="preserve"> </w:t>
            </w:r>
            <w:r w:rsidRPr="00E35EE1">
              <w:rPr>
                <w:rFonts w:ascii="Arial" w:hAnsi="Arial" w:cs="Arial"/>
                <w:bCs/>
                <w:smallCaps/>
                <w:color w:val="000000"/>
                <w:sz w:val="32"/>
              </w:rPr>
              <w:t>development</w:t>
            </w:r>
          </w:p>
          <w:p w14:paraId="616519D3" w14:textId="77777777" w:rsidR="0099115F" w:rsidRPr="00463F5C" w:rsidRDefault="00E35EE1" w:rsidP="00A25396">
            <w:pPr>
              <w:pStyle w:val="Header"/>
              <w:tabs>
                <w:tab w:val="clear" w:pos="4153"/>
                <w:tab w:val="clear" w:pos="8306"/>
              </w:tabs>
              <w:spacing w:before="5"/>
              <w:ind w:left="-108" w:right="-873"/>
              <w:jc w:val="both"/>
              <w:rPr>
                <w:rFonts w:ascii="Arial" w:hAnsi="Arial" w:cs="Arial"/>
                <w:bCs/>
                <w:smallCaps/>
                <w:color w:val="000000"/>
                <w:sz w:val="28"/>
              </w:rPr>
            </w:pPr>
            <w:r w:rsidRPr="00E35EE1">
              <w:rPr>
                <w:rFonts w:ascii="Arial" w:hAnsi="Arial" w:cs="Arial"/>
                <w:bCs/>
                <w:smallCaps/>
                <w:color w:val="000000"/>
                <w:sz w:val="22"/>
              </w:rPr>
              <w:t>data</w:t>
            </w:r>
            <w:r w:rsidRPr="00E35EE1">
              <w:rPr>
                <w:rFonts w:ascii="Arial" w:hAnsi="Arial" w:cs="Arial"/>
                <w:bCs/>
                <w:smallCaps/>
                <w:color w:val="000000"/>
              </w:rPr>
              <w:t xml:space="preserve"> </w:t>
            </w:r>
            <w:r w:rsidRPr="00E35EE1">
              <w:rPr>
                <w:rFonts w:ascii="Arial" w:hAnsi="Arial" w:cs="Arial"/>
                <w:bCs/>
                <w:smallCaps/>
                <w:color w:val="000000"/>
                <w:sz w:val="22"/>
              </w:rPr>
              <w:t>platform</w:t>
            </w:r>
            <w:r w:rsidR="00627EEE" w:rsidRPr="00E35EE1">
              <w:rPr>
                <w:rFonts w:ascii="Arial" w:hAnsi="Arial" w:cs="Arial"/>
                <w:bCs/>
                <w:smallCaps/>
                <w:color w:val="000000"/>
                <w:sz w:val="36"/>
              </w:rPr>
              <w:t xml:space="preserve"> </w:t>
            </w:r>
            <w:r w:rsidR="00627EEE" w:rsidRPr="00E35EE1">
              <w:rPr>
                <w:rFonts w:ascii="Arial" w:hAnsi="Arial" w:cs="Arial"/>
                <w:bCs/>
                <w:smallCaps/>
                <w:color w:val="000000"/>
                <w:sz w:val="22"/>
              </w:rPr>
              <w:t>engineer</w:t>
            </w:r>
            <w:r w:rsidR="001C516F" w:rsidRPr="00E35EE1">
              <w:rPr>
                <w:rFonts w:ascii="Arial" w:hAnsi="Arial" w:cs="Arial"/>
                <w:bCs/>
                <w:smallCaps/>
                <w:color w:val="000000"/>
                <w:sz w:val="36"/>
              </w:rPr>
              <w:t xml:space="preserve"> </w:t>
            </w:r>
            <w:r w:rsidR="001C516F" w:rsidRPr="00E35EE1">
              <w:rPr>
                <w:rFonts w:ascii="Arial" w:hAnsi="Arial" w:cs="Arial"/>
                <w:bCs/>
                <w:smallCaps/>
                <w:color w:val="000000"/>
                <w:sz w:val="22"/>
              </w:rPr>
              <w:t>&amp;</w:t>
            </w:r>
            <w:r w:rsidR="008E3456" w:rsidRPr="00E35EE1">
              <w:rPr>
                <w:rFonts w:ascii="Arial" w:hAnsi="Arial" w:cs="Arial"/>
                <w:bCs/>
                <w:smallCaps/>
                <w:color w:val="000000"/>
                <w:sz w:val="36"/>
              </w:rPr>
              <w:t xml:space="preserve"> </w:t>
            </w:r>
            <w:r w:rsidR="001C516F" w:rsidRPr="00E35EE1">
              <w:rPr>
                <w:rFonts w:ascii="Arial" w:hAnsi="Arial" w:cs="Arial"/>
                <w:bCs/>
                <w:smallCaps/>
                <w:color w:val="000000"/>
                <w:sz w:val="22"/>
              </w:rPr>
              <w:t>business</w:t>
            </w:r>
            <w:r w:rsidR="001C516F" w:rsidRPr="00E35EE1">
              <w:rPr>
                <w:rFonts w:ascii="Arial" w:hAnsi="Arial" w:cs="Arial"/>
                <w:bCs/>
                <w:smallCaps/>
                <w:color w:val="000000"/>
                <w:sz w:val="36"/>
              </w:rPr>
              <w:t xml:space="preserve"> </w:t>
            </w:r>
            <w:r w:rsidR="001C516F" w:rsidRPr="00E35EE1">
              <w:rPr>
                <w:rFonts w:ascii="Arial" w:hAnsi="Arial" w:cs="Arial"/>
                <w:bCs/>
                <w:smallCaps/>
                <w:color w:val="000000"/>
                <w:sz w:val="22"/>
              </w:rPr>
              <w:t>intelligence</w:t>
            </w:r>
            <w:r w:rsidR="00DD0B35" w:rsidRPr="00E35EE1">
              <w:rPr>
                <w:rFonts w:ascii="Arial" w:hAnsi="Arial" w:cs="Arial"/>
                <w:bCs/>
                <w:smallCaps/>
                <w:color w:val="000000"/>
                <w:sz w:val="36"/>
              </w:rPr>
              <w:t xml:space="preserve"> </w:t>
            </w:r>
            <w:r w:rsidR="00DD0B35" w:rsidRPr="00E35EE1">
              <w:rPr>
                <w:rFonts w:ascii="Arial" w:hAnsi="Arial" w:cs="Arial"/>
                <w:bCs/>
                <w:smallCaps/>
                <w:color w:val="000000"/>
                <w:sz w:val="22"/>
              </w:rPr>
              <w:t>consultant</w:t>
            </w:r>
          </w:p>
        </w:tc>
        <w:tc>
          <w:tcPr>
            <w:tcW w:w="3861" w:type="dxa"/>
          </w:tcPr>
          <w:p w14:paraId="7E9CACF5" w14:textId="77777777" w:rsidR="001564B2" w:rsidRPr="001564B2" w:rsidRDefault="001564B2" w:rsidP="00E0403F">
            <w:pPr>
              <w:tabs>
                <w:tab w:val="left" w:pos="4995"/>
              </w:tabs>
              <w:overflowPunct/>
              <w:spacing w:before="50"/>
              <w:ind w:left="-107" w:right="493" w:hanging="142"/>
              <w:jc w:val="right"/>
              <w:textAlignment w:val="auto"/>
              <w:rPr>
                <w:rFonts w:ascii="Arial" w:hAnsi="Arial" w:cs="Arial"/>
                <w:sz w:val="8"/>
                <w:szCs w:val="20"/>
              </w:rPr>
            </w:pPr>
          </w:p>
          <w:p w14:paraId="5BA43621" w14:textId="77777777" w:rsidR="004E26E9" w:rsidRPr="001564B2" w:rsidRDefault="00017F1F" w:rsidP="00E0403F">
            <w:pPr>
              <w:tabs>
                <w:tab w:val="left" w:pos="4995"/>
              </w:tabs>
              <w:overflowPunct/>
              <w:spacing w:before="50"/>
              <w:ind w:left="-107" w:right="493" w:hanging="142"/>
              <w:jc w:val="right"/>
              <w:textAlignment w:val="auto"/>
              <w:rPr>
                <w:rFonts w:ascii="Arial" w:hAnsi="Arial" w:cs="Arial"/>
                <w:sz w:val="20"/>
                <w:szCs w:val="20"/>
              </w:rPr>
            </w:pPr>
            <w:r w:rsidRPr="001564B2">
              <w:rPr>
                <w:rFonts w:ascii="Arial" w:hAnsi="Arial" w:cs="Arial"/>
                <w:sz w:val="20"/>
                <w:szCs w:val="20"/>
              </w:rPr>
              <w:t>Lane End</w:t>
            </w:r>
            <w:r w:rsidR="006919BC" w:rsidRPr="001564B2">
              <w:rPr>
                <w:rFonts w:ascii="Arial" w:hAnsi="Arial" w:cs="Arial"/>
                <w:sz w:val="20"/>
                <w:szCs w:val="20"/>
              </w:rPr>
              <w:t xml:space="preserve">, </w:t>
            </w:r>
            <w:r w:rsidR="004E26E9" w:rsidRPr="001564B2">
              <w:rPr>
                <w:rFonts w:ascii="Arial" w:hAnsi="Arial" w:cs="Arial"/>
                <w:sz w:val="20"/>
                <w:szCs w:val="20"/>
              </w:rPr>
              <w:t>B</w:t>
            </w:r>
            <w:r w:rsidR="006128F3" w:rsidRPr="001564B2">
              <w:rPr>
                <w:rFonts w:ascii="Arial" w:hAnsi="Arial" w:cs="Arial"/>
                <w:sz w:val="20"/>
                <w:szCs w:val="20"/>
              </w:rPr>
              <w:t>uckinghamshire</w:t>
            </w:r>
          </w:p>
          <w:p w14:paraId="45BD6508" w14:textId="77777777" w:rsidR="006F53B6" w:rsidRPr="001564B2" w:rsidRDefault="00A6511D" w:rsidP="00E0403F">
            <w:pPr>
              <w:tabs>
                <w:tab w:val="left" w:pos="4995"/>
              </w:tabs>
              <w:overflowPunct/>
              <w:spacing w:before="50"/>
              <w:ind w:left="-107" w:right="493" w:hanging="142"/>
              <w:jc w:val="right"/>
              <w:textAlignment w:val="auto"/>
              <w:rPr>
                <w:rFonts w:ascii="Arial" w:eastAsia="SimSun" w:hAnsi="Arial" w:cs="Arial"/>
                <w:color w:val="0000FF"/>
                <w:sz w:val="20"/>
                <w:szCs w:val="20"/>
                <w:lang w:eastAsia="en-GB"/>
              </w:rPr>
            </w:pPr>
            <w:r w:rsidRPr="001564B2">
              <w:rPr>
                <w:rFonts w:ascii="Arial" w:hAnsi="Arial" w:cs="Arial"/>
                <w:sz w:val="20"/>
                <w:szCs w:val="20"/>
              </w:rPr>
              <w:t>+44 (</w:t>
            </w:r>
            <w:r w:rsidR="009E39AF" w:rsidRPr="001564B2">
              <w:rPr>
                <w:rFonts w:ascii="Arial" w:hAnsi="Arial" w:cs="Arial"/>
                <w:sz w:val="20"/>
                <w:szCs w:val="20"/>
              </w:rPr>
              <w:t>0</w:t>
            </w:r>
            <w:r w:rsidRPr="001564B2">
              <w:rPr>
                <w:rFonts w:ascii="Arial" w:hAnsi="Arial" w:cs="Arial"/>
                <w:sz w:val="20"/>
                <w:szCs w:val="20"/>
              </w:rPr>
              <w:t>)</w:t>
            </w:r>
            <w:r w:rsidR="00625565" w:rsidRPr="001564B2">
              <w:rPr>
                <w:rFonts w:ascii="Arial" w:hAnsi="Arial" w:cs="Arial"/>
                <w:sz w:val="20"/>
                <w:szCs w:val="20"/>
              </w:rPr>
              <w:t>7885 549187</w:t>
            </w:r>
          </w:p>
          <w:p w14:paraId="0DD9C3F8" w14:textId="77777777" w:rsidR="003D086B" w:rsidRPr="001564B2" w:rsidRDefault="00233EDD" w:rsidP="00E0403F">
            <w:pPr>
              <w:tabs>
                <w:tab w:val="left" w:pos="1350"/>
                <w:tab w:val="left" w:pos="1380"/>
                <w:tab w:val="right" w:pos="4287"/>
              </w:tabs>
              <w:overflowPunct/>
              <w:spacing w:before="50"/>
              <w:ind w:left="-107" w:right="493" w:hanging="142"/>
              <w:jc w:val="right"/>
              <w:textAlignment w:val="auto"/>
              <w:rPr>
                <w:rStyle w:val="Hyperlink"/>
                <w:rFonts w:ascii="Arial" w:hAnsi="Arial" w:cs="Arial"/>
                <w:bCs/>
                <w:color w:val="4384BC"/>
                <w:sz w:val="20"/>
                <w:szCs w:val="20"/>
              </w:rPr>
            </w:pPr>
            <w:r w:rsidRPr="001564B2">
              <w:rPr>
                <w:rFonts w:ascii="Arial" w:hAnsi="Arial" w:cs="Arial"/>
                <w:bCs/>
                <w:noProof/>
                <w:sz w:val="20"/>
                <w:szCs w:val="20"/>
                <w:lang w:eastAsia="en-GB"/>
              </w:rPr>
              <w:drawing>
                <wp:anchor distT="0" distB="0" distL="114300" distR="114300" simplePos="0" relativeHeight="251658752" behindDoc="0" locked="0" layoutInCell="1" allowOverlap="1" wp14:anchorId="757F7EDD" wp14:editId="75902BD9">
                  <wp:simplePos x="0" y="0"/>
                  <wp:positionH relativeFrom="column">
                    <wp:posOffset>121920</wp:posOffset>
                  </wp:positionH>
                  <wp:positionV relativeFrom="paragraph">
                    <wp:posOffset>15240</wp:posOffset>
                  </wp:positionV>
                  <wp:extent cx="215900" cy="2159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ww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pic:spPr>
                      </pic:pic>
                    </a:graphicData>
                  </a:graphic>
                  <wp14:sizeRelH relativeFrom="margin">
                    <wp14:pctWidth>0</wp14:pctWidth>
                  </wp14:sizeRelH>
                  <wp14:sizeRelV relativeFrom="margin">
                    <wp14:pctHeight>0</wp14:pctHeight>
                  </wp14:sizeRelV>
                </wp:anchor>
              </w:drawing>
            </w:r>
            <w:hyperlink r:id="rId9" w:history="1">
              <w:r w:rsidR="00D02020" w:rsidRPr="001564B2">
                <w:rPr>
                  <w:rStyle w:val="Hyperlink"/>
                  <w:rFonts w:ascii="Arial" w:hAnsi="Arial" w:cs="Arial"/>
                  <w:bCs/>
                  <w:color w:val="4384BC"/>
                  <w:sz w:val="20"/>
                  <w:szCs w:val="20"/>
                </w:rPr>
                <w:t>www.sqladvice.co.uk</w:t>
              </w:r>
            </w:hyperlink>
          </w:p>
          <w:p w14:paraId="763FAF52" w14:textId="77777777" w:rsidR="003D086B" w:rsidRPr="001564B2" w:rsidRDefault="00233EDD" w:rsidP="00E0403F">
            <w:pPr>
              <w:overflowPunct/>
              <w:spacing w:before="50"/>
              <w:ind w:left="-107" w:right="493" w:hanging="142"/>
              <w:jc w:val="right"/>
              <w:textAlignment w:val="auto"/>
              <w:rPr>
                <w:rStyle w:val="Hyperlink"/>
                <w:rFonts w:ascii="Arial" w:hAnsi="Arial" w:cs="Arial"/>
                <w:color w:val="4384BC"/>
                <w:sz w:val="20"/>
                <w:szCs w:val="20"/>
              </w:rPr>
            </w:pPr>
            <w:r w:rsidRPr="001564B2">
              <w:rPr>
                <w:rFonts w:ascii="Arial" w:hAnsi="Arial" w:cs="Arial"/>
                <w:bCs/>
                <w:noProof/>
                <w:color w:val="4384BC"/>
                <w:sz w:val="20"/>
                <w:szCs w:val="20"/>
                <w:lang w:eastAsia="en-GB"/>
              </w:rPr>
              <w:drawing>
                <wp:anchor distT="0" distB="0" distL="114300" distR="114300" simplePos="0" relativeHeight="251659776" behindDoc="0" locked="0" layoutInCell="1" allowOverlap="1" wp14:anchorId="363DC38A" wp14:editId="36EF2D67">
                  <wp:simplePos x="0" y="0"/>
                  <wp:positionH relativeFrom="column">
                    <wp:posOffset>121920</wp:posOffset>
                  </wp:positionH>
                  <wp:positionV relativeFrom="paragraph">
                    <wp:posOffset>15240</wp:posOffset>
                  </wp:positionV>
                  <wp:extent cx="222885" cy="222885"/>
                  <wp:effectExtent l="0" t="0" r="571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ail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885" cy="222885"/>
                          </a:xfrm>
                          <a:prstGeom prst="rect">
                            <a:avLst/>
                          </a:prstGeom>
                        </pic:spPr>
                      </pic:pic>
                    </a:graphicData>
                  </a:graphic>
                  <wp14:sizeRelH relativeFrom="margin">
                    <wp14:pctWidth>0</wp14:pctWidth>
                  </wp14:sizeRelH>
                  <wp14:sizeRelV relativeFrom="margin">
                    <wp14:pctHeight>0</wp14:pctHeight>
                  </wp14:sizeRelV>
                </wp:anchor>
              </w:drawing>
            </w:r>
            <w:hyperlink r:id="rId11" w:history="1">
              <w:r w:rsidR="00481CD5" w:rsidRPr="001564B2">
                <w:rPr>
                  <w:rStyle w:val="Hyperlink"/>
                  <w:rFonts w:ascii="Arial" w:hAnsi="Arial" w:cs="Arial"/>
                  <w:bCs/>
                  <w:color w:val="4384BC"/>
                  <w:sz w:val="20"/>
                  <w:szCs w:val="20"/>
                </w:rPr>
                <w:t>nick@sqladvice.co.uk</w:t>
              </w:r>
            </w:hyperlink>
          </w:p>
          <w:p w14:paraId="0435DFC5" w14:textId="77777777" w:rsidR="001305DD" w:rsidRPr="002A6B45" w:rsidRDefault="00926324" w:rsidP="00E0403F">
            <w:pPr>
              <w:pStyle w:val="Header"/>
              <w:tabs>
                <w:tab w:val="clear" w:pos="8306"/>
                <w:tab w:val="left" w:pos="4995"/>
              </w:tabs>
              <w:spacing w:before="50"/>
              <w:ind w:left="-107" w:right="493" w:hanging="142"/>
              <w:jc w:val="right"/>
              <w:rPr>
                <w:rFonts w:ascii="Arial" w:hAnsi="Arial" w:cs="Arial"/>
                <w:sz w:val="21"/>
                <w:szCs w:val="21"/>
              </w:rPr>
            </w:pPr>
            <w:r w:rsidRPr="001564B2">
              <w:rPr>
                <w:rFonts w:ascii="Arial" w:hAnsi="Arial" w:cs="Arial"/>
                <w:noProof/>
                <w:color w:val="4384BC"/>
                <w:sz w:val="20"/>
                <w:szCs w:val="20"/>
                <w:lang w:eastAsia="en-GB"/>
              </w:rPr>
              <w:drawing>
                <wp:anchor distT="0" distB="0" distL="114300" distR="114300" simplePos="0" relativeHeight="251660800" behindDoc="0" locked="0" layoutInCell="1" allowOverlap="1" wp14:anchorId="1D0A6631" wp14:editId="10AD8EC7">
                  <wp:simplePos x="0" y="0"/>
                  <wp:positionH relativeFrom="column">
                    <wp:posOffset>160020</wp:posOffset>
                  </wp:positionH>
                  <wp:positionV relativeFrom="paragraph">
                    <wp:posOffset>24765</wp:posOffset>
                  </wp:positionV>
                  <wp:extent cx="165600" cy="165600"/>
                  <wp:effectExtent l="0" t="0" r="635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nked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600" cy="165600"/>
                          </a:xfrm>
                          <a:prstGeom prst="rect">
                            <a:avLst/>
                          </a:prstGeom>
                        </pic:spPr>
                      </pic:pic>
                    </a:graphicData>
                  </a:graphic>
                  <wp14:sizeRelH relativeFrom="margin">
                    <wp14:pctWidth>0</wp14:pctWidth>
                  </wp14:sizeRelH>
                  <wp14:sizeRelV relativeFrom="margin">
                    <wp14:pctHeight>0</wp14:pctHeight>
                  </wp14:sizeRelV>
                </wp:anchor>
              </w:drawing>
            </w:r>
            <w:hyperlink r:id="rId13" w:history="1">
              <w:r w:rsidR="00D02020" w:rsidRPr="001564B2">
                <w:rPr>
                  <w:rStyle w:val="Hyperlink"/>
                  <w:rFonts w:ascii="Arial" w:hAnsi="Arial" w:cs="Arial"/>
                  <w:color w:val="4384BC"/>
                  <w:sz w:val="20"/>
                  <w:szCs w:val="20"/>
                </w:rPr>
                <w:t>linkedin.com/in/nicklaroche</w:t>
              </w:r>
            </w:hyperlink>
          </w:p>
        </w:tc>
      </w:tr>
    </w:tbl>
    <w:p w14:paraId="2FF5E442" w14:textId="77777777" w:rsidR="00A25396" w:rsidRPr="00457D94" w:rsidRDefault="00A25396" w:rsidP="00A5410C">
      <w:pPr>
        <w:spacing w:line="276" w:lineRule="auto"/>
        <w:ind w:right="-874"/>
        <w:jc w:val="both"/>
        <w:rPr>
          <w:rFonts w:ascii="Arial" w:hAnsi="Arial" w:cs="Arial"/>
          <w:b/>
          <w:bCs/>
          <w:smallCaps/>
          <w:sz w:val="12"/>
          <w:szCs w:val="20"/>
        </w:rPr>
      </w:pPr>
    </w:p>
    <w:p w14:paraId="07429411" w14:textId="77777777" w:rsidR="001158D2" w:rsidRPr="00370C7A" w:rsidRDefault="001158D2" w:rsidP="00A5410C">
      <w:pPr>
        <w:spacing w:line="276" w:lineRule="auto"/>
        <w:ind w:right="-874"/>
        <w:jc w:val="both"/>
        <w:rPr>
          <w:rFonts w:ascii="Arial" w:hAnsi="Arial" w:cs="Arial"/>
          <w:sz w:val="20"/>
          <w:szCs w:val="20"/>
        </w:rPr>
      </w:pPr>
      <w:r w:rsidRPr="00370C7A">
        <w:rPr>
          <w:rFonts w:ascii="Arial" w:hAnsi="Arial" w:cs="Arial"/>
          <w:b/>
          <w:bCs/>
          <w:smallCaps/>
          <w:sz w:val="20"/>
          <w:szCs w:val="20"/>
        </w:rPr>
        <w:t>Personal Profile</w:t>
      </w:r>
    </w:p>
    <w:p w14:paraId="20370CB8" w14:textId="77777777" w:rsidR="005F2C08" w:rsidRPr="00370C7A" w:rsidRDefault="005F2C08" w:rsidP="00A5410C">
      <w:pPr>
        <w:pBdr>
          <w:top w:val="single" w:sz="4" w:space="0" w:color="auto"/>
        </w:pBdr>
        <w:spacing w:line="276" w:lineRule="auto"/>
        <w:ind w:right="-874"/>
        <w:jc w:val="both"/>
        <w:rPr>
          <w:rFonts w:ascii="Arial" w:hAnsi="Arial" w:cs="Arial"/>
          <w:sz w:val="12"/>
          <w:szCs w:val="20"/>
        </w:rPr>
      </w:pPr>
    </w:p>
    <w:p w14:paraId="7AEFBFB0" w14:textId="1A79AC2B" w:rsidR="00E43B64" w:rsidRPr="00370C7A" w:rsidRDefault="004E26E9" w:rsidP="00663506">
      <w:pPr>
        <w:pBdr>
          <w:top w:val="single" w:sz="4" w:space="0" w:color="auto"/>
        </w:pBdr>
        <w:spacing w:line="276" w:lineRule="auto"/>
        <w:ind w:right="-874"/>
        <w:jc w:val="both"/>
        <w:rPr>
          <w:rFonts w:ascii="Arial" w:hAnsi="Arial" w:cs="Arial"/>
          <w:sz w:val="20"/>
          <w:szCs w:val="20"/>
        </w:rPr>
      </w:pPr>
      <w:r w:rsidRPr="00370C7A">
        <w:rPr>
          <w:rFonts w:ascii="Arial" w:hAnsi="Arial" w:cs="Arial"/>
          <w:sz w:val="20"/>
          <w:szCs w:val="20"/>
        </w:rPr>
        <w:t>A</w:t>
      </w:r>
      <w:r w:rsidR="0045486E" w:rsidRPr="00370C7A">
        <w:rPr>
          <w:rFonts w:ascii="Arial" w:hAnsi="Arial" w:cs="Arial"/>
          <w:sz w:val="20"/>
          <w:szCs w:val="20"/>
        </w:rPr>
        <w:t>n</w:t>
      </w:r>
      <w:r w:rsidRPr="00370C7A">
        <w:rPr>
          <w:rFonts w:ascii="Arial" w:hAnsi="Arial" w:cs="Arial"/>
          <w:sz w:val="20"/>
          <w:szCs w:val="20"/>
        </w:rPr>
        <w:t xml:space="preserve"> </w:t>
      </w:r>
      <w:r w:rsidR="0045486E" w:rsidRPr="00370C7A">
        <w:rPr>
          <w:rFonts w:ascii="Arial" w:hAnsi="Arial" w:cs="Arial"/>
          <w:sz w:val="20"/>
          <w:szCs w:val="20"/>
        </w:rPr>
        <w:t>accomplished</w:t>
      </w:r>
      <w:r w:rsidR="00300421" w:rsidRPr="00370C7A">
        <w:rPr>
          <w:rFonts w:ascii="Arial" w:hAnsi="Arial" w:cs="Arial"/>
          <w:sz w:val="20"/>
          <w:szCs w:val="20"/>
        </w:rPr>
        <w:t>,</w:t>
      </w:r>
      <w:r w:rsidR="008012FF" w:rsidRPr="00370C7A">
        <w:rPr>
          <w:rFonts w:ascii="Arial" w:hAnsi="Arial" w:cs="Arial"/>
          <w:sz w:val="20"/>
          <w:szCs w:val="20"/>
        </w:rPr>
        <w:t xml:space="preserve"> </w:t>
      </w:r>
      <w:r w:rsidR="00BE6B0B" w:rsidRPr="00370C7A">
        <w:rPr>
          <w:rFonts w:ascii="Arial" w:hAnsi="Arial" w:cs="Arial"/>
          <w:sz w:val="20"/>
          <w:szCs w:val="20"/>
        </w:rPr>
        <w:t>certified</w:t>
      </w:r>
      <w:r w:rsidR="006C678B" w:rsidRPr="00370C7A">
        <w:rPr>
          <w:rFonts w:ascii="Arial" w:hAnsi="Arial" w:cs="Arial"/>
          <w:sz w:val="20"/>
          <w:szCs w:val="20"/>
        </w:rPr>
        <w:t xml:space="preserve"> </w:t>
      </w:r>
      <w:r w:rsidR="00AC6369" w:rsidRPr="00370C7A">
        <w:rPr>
          <w:rFonts w:ascii="Arial" w:hAnsi="Arial" w:cs="Arial"/>
          <w:sz w:val="20"/>
          <w:szCs w:val="20"/>
        </w:rPr>
        <w:t xml:space="preserve">database </w:t>
      </w:r>
      <w:r w:rsidR="00813260" w:rsidRPr="00370C7A">
        <w:rPr>
          <w:rFonts w:ascii="Arial" w:hAnsi="Arial" w:cs="Arial"/>
          <w:sz w:val="20"/>
          <w:szCs w:val="20"/>
        </w:rPr>
        <w:t>specialist</w:t>
      </w:r>
      <w:r w:rsidR="00761F21" w:rsidRPr="00370C7A">
        <w:rPr>
          <w:rFonts w:ascii="Arial" w:hAnsi="Arial" w:cs="Arial"/>
          <w:sz w:val="20"/>
          <w:szCs w:val="20"/>
        </w:rPr>
        <w:t xml:space="preserve"> </w:t>
      </w:r>
      <w:r w:rsidR="0045486E" w:rsidRPr="00370C7A">
        <w:rPr>
          <w:rFonts w:ascii="Arial" w:hAnsi="Arial" w:cs="Arial"/>
          <w:sz w:val="20"/>
          <w:szCs w:val="20"/>
        </w:rPr>
        <w:t xml:space="preserve">with excellent communication </w:t>
      </w:r>
      <w:r w:rsidR="006D4C28" w:rsidRPr="00370C7A">
        <w:rPr>
          <w:rFonts w:ascii="Arial" w:hAnsi="Arial" w:cs="Arial"/>
          <w:sz w:val="20"/>
          <w:szCs w:val="20"/>
        </w:rPr>
        <w:t>skills,</w:t>
      </w:r>
      <w:r w:rsidR="0045486E" w:rsidRPr="00370C7A">
        <w:rPr>
          <w:rFonts w:ascii="Arial" w:hAnsi="Arial" w:cs="Arial"/>
          <w:sz w:val="20"/>
          <w:szCs w:val="20"/>
        </w:rPr>
        <w:t xml:space="preserve"> and a </w:t>
      </w:r>
      <w:r w:rsidR="00606616" w:rsidRPr="00370C7A">
        <w:rPr>
          <w:rFonts w:ascii="Arial" w:hAnsi="Arial" w:cs="Arial"/>
          <w:sz w:val="20"/>
          <w:szCs w:val="20"/>
        </w:rPr>
        <w:t>proven</w:t>
      </w:r>
      <w:r w:rsidR="009B2928" w:rsidRPr="00370C7A">
        <w:rPr>
          <w:rFonts w:ascii="Arial" w:hAnsi="Arial" w:cs="Arial"/>
          <w:sz w:val="20"/>
          <w:szCs w:val="20"/>
        </w:rPr>
        <w:t xml:space="preserve"> </w:t>
      </w:r>
      <w:r w:rsidR="00AC6369" w:rsidRPr="00370C7A">
        <w:rPr>
          <w:rFonts w:ascii="Arial" w:hAnsi="Arial" w:cs="Arial"/>
          <w:sz w:val="20"/>
          <w:szCs w:val="20"/>
        </w:rPr>
        <w:t xml:space="preserve">track </w:t>
      </w:r>
      <w:r w:rsidR="009B2928" w:rsidRPr="00370C7A">
        <w:rPr>
          <w:rFonts w:ascii="Arial" w:hAnsi="Arial" w:cs="Arial"/>
          <w:sz w:val="20"/>
          <w:szCs w:val="20"/>
        </w:rPr>
        <w:t xml:space="preserve">record </w:t>
      </w:r>
      <w:r w:rsidR="006C678B" w:rsidRPr="00370C7A">
        <w:rPr>
          <w:rFonts w:ascii="Arial" w:hAnsi="Arial" w:cs="Arial"/>
          <w:sz w:val="20"/>
          <w:szCs w:val="20"/>
        </w:rPr>
        <w:t xml:space="preserve">in </w:t>
      </w:r>
      <w:r w:rsidR="00C14283" w:rsidRPr="00370C7A">
        <w:rPr>
          <w:rFonts w:ascii="Arial" w:hAnsi="Arial" w:cs="Arial"/>
          <w:sz w:val="20"/>
          <w:szCs w:val="20"/>
        </w:rPr>
        <w:t xml:space="preserve">implementing and supporting </w:t>
      </w:r>
      <w:r w:rsidR="00C07186" w:rsidRPr="00370C7A">
        <w:rPr>
          <w:rFonts w:ascii="Arial" w:hAnsi="Arial" w:cs="Arial"/>
          <w:sz w:val="20"/>
          <w:szCs w:val="20"/>
        </w:rPr>
        <w:t>high-performance</w:t>
      </w:r>
      <w:r w:rsidR="006D62F3" w:rsidRPr="00370C7A">
        <w:rPr>
          <w:rFonts w:ascii="Arial" w:hAnsi="Arial" w:cs="Arial"/>
          <w:sz w:val="20"/>
          <w:szCs w:val="20"/>
        </w:rPr>
        <w:t>,</w:t>
      </w:r>
      <w:r w:rsidR="00C07186" w:rsidRPr="00370C7A">
        <w:rPr>
          <w:rFonts w:ascii="Arial" w:hAnsi="Arial" w:cs="Arial"/>
          <w:sz w:val="20"/>
          <w:szCs w:val="20"/>
        </w:rPr>
        <w:t xml:space="preserve"> </w:t>
      </w:r>
      <w:r w:rsidR="006D62F3" w:rsidRPr="00370C7A">
        <w:rPr>
          <w:rFonts w:ascii="Arial" w:hAnsi="Arial" w:cs="Arial"/>
          <w:sz w:val="20"/>
          <w:szCs w:val="20"/>
        </w:rPr>
        <w:t xml:space="preserve">stable </w:t>
      </w:r>
      <w:r w:rsidR="00C14283" w:rsidRPr="00370C7A">
        <w:rPr>
          <w:rFonts w:ascii="Arial" w:hAnsi="Arial" w:cs="Arial"/>
          <w:sz w:val="20"/>
          <w:szCs w:val="20"/>
        </w:rPr>
        <w:t>database</w:t>
      </w:r>
      <w:r w:rsidR="0045486E" w:rsidRPr="00370C7A">
        <w:rPr>
          <w:rFonts w:ascii="Arial" w:hAnsi="Arial" w:cs="Arial"/>
          <w:sz w:val="20"/>
          <w:szCs w:val="20"/>
        </w:rPr>
        <w:t xml:space="preserve"> </w:t>
      </w:r>
      <w:r w:rsidR="00F65728" w:rsidRPr="00370C7A">
        <w:rPr>
          <w:rFonts w:ascii="Arial" w:hAnsi="Arial" w:cs="Arial"/>
          <w:sz w:val="20"/>
          <w:szCs w:val="20"/>
        </w:rPr>
        <w:t xml:space="preserve">and business intelligence </w:t>
      </w:r>
      <w:r w:rsidR="006D7B3B" w:rsidRPr="00370C7A">
        <w:rPr>
          <w:rFonts w:ascii="Arial" w:hAnsi="Arial" w:cs="Arial"/>
          <w:sz w:val="20"/>
          <w:szCs w:val="20"/>
        </w:rPr>
        <w:t>solutions.</w:t>
      </w:r>
      <w:r w:rsidR="00907176" w:rsidRPr="00370C7A">
        <w:rPr>
          <w:rFonts w:ascii="Arial" w:hAnsi="Arial" w:cs="Arial"/>
          <w:sz w:val="20"/>
          <w:szCs w:val="20"/>
        </w:rPr>
        <w:t xml:space="preserve"> </w:t>
      </w:r>
      <w:r w:rsidR="006D7B3B" w:rsidRPr="00370C7A">
        <w:rPr>
          <w:rFonts w:ascii="Arial" w:hAnsi="Arial" w:cs="Arial"/>
          <w:sz w:val="20"/>
          <w:szCs w:val="20"/>
        </w:rPr>
        <w:t>A team player, Nick combines</w:t>
      </w:r>
      <w:r w:rsidR="008012FF" w:rsidRPr="00370C7A">
        <w:rPr>
          <w:rFonts w:ascii="Arial" w:hAnsi="Arial" w:cs="Arial"/>
          <w:sz w:val="20"/>
          <w:szCs w:val="20"/>
        </w:rPr>
        <w:t xml:space="preserve"> </w:t>
      </w:r>
      <w:r w:rsidR="00C07186" w:rsidRPr="00370C7A">
        <w:rPr>
          <w:rFonts w:ascii="Arial" w:hAnsi="Arial" w:cs="Arial"/>
          <w:sz w:val="20"/>
          <w:szCs w:val="20"/>
        </w:rPr>
        <w:t xml:space="preserve">solid </w:t>
      </w:r>
      <w:r w:rsidR="00C44D58" w:rsidRPr="00370C7A">
        <w:rPr>
          <w:rFonts w:ascii="Arial" w:hAnsi="Arial" w:cs="Arial"/>
          <w:sz w:val="20"/>
          <w:szCs w:val="20"/>
        </w:rPr>
        <w:t xml:space="preserve">technical </w:t>
      </w:r>
      <w:r w:rsidR="00F65728" w:rsidRPr="00370C7A">
        <w:rPr>
          <w:rFonts w:ascii="Arial" w:hAnsi="Arial" w:cs="Arial"/>
          <w:sz w:val="20"/>
          <w:szCs w:val="20"/>
        </w:rPr>
        <w:t>expertise with a dynamic attitude</w:t>
      </w:r>
      <w:r w:rsidR="006D7B3B" w:rsidRPr="00370C7A">
        <w:rPr>
          <w:rFonts w:ascii="Arial" w:hAnsi="Arial" w:cs="Arial"/>
          <w:sz w:val="20"/>
          <w:szCs w:val="20"/>
        </w:rPr>
        <w:t>,</w:t>
      </w:r>
      <w:r w:rsidR="00B4578B" w:rsidRPr="00370C7A">
        <w:rPr>
          <w:rFonts w:ascii="Arial" w:hAnsi="Arial" w:cs="Arial"/>
          <w:sz w:val="20"/>
          <w:szCs w:val="20"/>
        </w:rPr>
        <w:t xml:space="preserve"> and a</w:t>
      </w:r>
      <w:r w:rsidR="006D7B3B" w:rsidRPr="00370C7A">
        <w:rPr>
          <w:rFonts w:ascii="Arial" w:hAnsi="Arial" w:cs="Arial"/>
          <w:sz w:val="20"/>
          <w:szCs w:val="20"/>
        </w:rPr>
        <w:t xml:space="preserve"> willingness to embrace change.</w:t>
      </w:r>
      <w:r w:rsidR="00663506" w:rsidRPr="00370C7A">
        <w:rPr>
          <w:rFonts w:ascii="Arial" w:hAnsi="Arial" w:cs="Arial"/>
          <w:sz w:val="20"/>
          <w:szCs w:val="20"/>
        </w:rPr>
        <w:t xml:space="preserve"> </w:t>
      </w:r>
      <w:r w:rsidR="006D7B3B" w:rsidRPr="00370C7A">
        <w:rPr>
          <w:rFonts w:ascii="Arial" w:hAnsi="Arial" w:cs="Arial"/>
          <w:sz w:val="20"/>
          <w:szCs w:val="20"/>
        </w:rPr>
        <w:t>He f</w:t>
      </w:r>
      <w:r w:rsidR="00F65728" w:rsidRPr="00370C7A">
        <w:rPr>
          <w:rFonts w:ascii="Arial" w:hAnsi="Arial" w:cs="Arial"/>
          <w:sz w:val="20"/>
          <w:szCs w:val="20"/>
        </w:rPr>
        <w:t>ace</w:t>
      </w:r>
      <w:r w:rsidR="006D7B3B" w:rsidRPr="00370C7A">
        <w:rPr>
          <w:rFonts w:ascii="Arial" w:hAnsi="Arial" w:cs="Arial"/>
          <w:sz w:val="20"/>
          <w:szCs w:val="20"/>
        </w:rPr>
        <w:t xml:space="preserve">s </w:t>
      </w:r>
      <w:r w:rsidRPr="00370C7A">
        <w:rPr>
          <w:rFonts w:ascii="Arial" w:hAnsi="Arial" w:cs="Arial"/>
          <w:sz w:val="20"/>
          <w:szCs w:val="20"/>
        </w:rPr>
        <w:t>challenges</w:t>
      </w:r>
      <w:r w:rsidR="005A73A4" w:rsidRPr="00370C7A">
        <w:rPr>
          <w:rFonts w:ascii="Arial" w:hAnsi="Arial" w:cs="Arial"/>
          <w:sz w:val="20"/>
          <w:szCs w:val="20"/>
        </w:rPr>
        <w:t xml:space="preserve"> head-</w:t>
      </w:r>
      <w:r w:rsidR="00F65728" w:rsidRPr="00370C7A">
        <w:rPr>
          <w:rFonts w:ascii="Arial" w:hAnsi="Arial" w:cs="Arial"/>
          <w:sz w:val="20"/>
          <w:szCs w:val="20"/>
        </w:rPr>
        <w:t>on</w:t>
      </w:r>
      <w:r w:rsidR="005A73A4" w:rsidRPr="00370C7A">
        <w:rPr>
          <w:rFonts w:ascii="Arial" w:hAnsi="Arial" w:cs="Arial"/>
          <w:sz w:val="20"/>
          <w:szCs w:val="20"/>
        </w:rPr>
        <w:t xml:space="preserve"> </w:t>
      </w:r>
      <w:r w:rsidR="00561DF0" w:rsidRPr="00370C7A">
        <w:rPr>
          <w:rFonts w:ascii="Arial" w:hAnsi="Arial" w:cs="Arial"/>
          <w:sz w:val="20"/>
          <w:szCs w:val="20"/>
        </w:rPr>
        <w:t>in</w:t>
      </w:r>
      <w:r w:rsidR="005A73A4" w:rsidRPr="00370C7A">
        <w:rPr>
          <w:rFonts w:ascii="Arial" w:hAnsi="Arial" w:cs="Arial"/>
          <w:sz w:val="20"/>
          <w:szCs w:val="20"/>
        </w:rPr>
        <w:t xml:space="preserve"> good humour,</w:t>
      </w:r>
      <w:r w:rsidR="006D7B3B" w:rsidRPr="00370C7A">
        <w:rPr>
          <w:rFonts w:ascii="Arial" w:hAnsi="Arial" w:cs="Arial"/>
          <w:sz w:val="20"/>
          <w:szCs w:val="20"/>
        </w:rPr>
        <w:t xml:space="preserve"> </w:t>
      </w:r>
      <w:r w:rsidR="005A73A4" w:rsidRPr="00370C7A">
        <w:rPr>
          <w:rFonts w:ascii="Arial" w:hAnsi="Arial" w:cs="Arial"/>
          <w:sz w:val="20"/>
          <w:szCs w:val="20"/>
        </w:rPr>
        <w:t xml:space="preserve">and possesses </w:t>
      </w:r>
      <w:r w:rsidR="00B4578B" w:rsidRPr="00370C7A">
        <w:rPr>
          <w:rFonts w:ascii="Arial" w:hAnsi="Arial" w:cs="Arial"/>
          <w:sz w:val="20"/>
          <w:szCs w:val="20"/>
        </w:rPr>
        <w:t xml:space="preserve">a demonstrated ability to </w:t>
      </w:r>
      <w:r w:rsidR="00561DF0" w:rsidRPr="00370C7A">
        <w:rPr>
          <w:rFonts w:ascii="Arial" w:hAnsi="Arial" w:cs="Arial"/>
          <w:sz w:val="20"/>
          <w:szCs w:val="20"/>
        </w:rPr>
        <w:t>remain</w:t>
      </w:r>
      <w:r w:rsidR="006D7B3B" w:rsidRPr="00370C7A">
        <w:rPr>
          <w:rFonts w:ascii="Arial" w:hAnsi="Arial" w:cs="Arial"/>
          <w:sz w:val="20"/>
          <w:szCs w:val="20"/>
        </w:rPr>
        <w:t xml:space="preserve"> ca</w:t>
      </w:r>
      <w:r w:rsidR="005B127A" w:rsidRPr="00370C7A">
        <w:rPr>
          <w:rFonts w:ascii="Arial" w:hAnsi="Arial" w:cs="Arial"/>
          <w:sz w:val="20"/>
          <w:szCs w:val="20"/>
        </w:rPr>
        <w:t>l</w:t>
      </w:r>
      <w:r w:rsidR="006D7B3B" w:rsidRPr="00370C7A">
        <w:rPr>
          <w:rFonts w:ascii="Arial" w:hAnsi="Arial" w:cs="Arial"/>
          <w:sz w:val="20"/>
          <w:szCs w:val="20"/>
        </w:rPr>
        <w:t>m</w:t>
      </w:r>
      <w:r w:rsidR="00B4578B" w:rsidRPr="00370C7A">
        <w:rPr>
          <w:rFonts w:ascii="Arial" w:hAnsi="Arial" w:cs="Arial"/>
          <w:sz w:val="20"/>
          <w:szCs w:val="20"/>
        </w:rPr>
        <w:t xml:space="preserve"> during a crisis.</w:t>
      </w:r>
    </w:p>
    <w:p w14:paraId="5A99C2C4" w14:textId="32CB126E" w:rsidR="006D7B3B" w:rsidRPr="00370C7A" w:rsidRDefault="006D7B3B" w:rsidP="00A5410C">
      <w:pPr>
        <w:pBdr>
          <w:top w:val="single" w:sz="4" w:space="0" w:color="auto"/>
        </w:pBdr>
        <w:spacing w:line="276" w:lineRule="auto"/>
        <w:ind w:right="-874"/>
        <w:jc w:val="both"/>
        <w:rPr>
          <w:rFonts w:ascii="Arial" w:hAnsi="Arial" w:cs="Arial"/>
          <w:b/>
          <w:bCs/>
          <w:smallCaps/>
          <w:sz w:val="20"/>
          <w:szCs w:val="20"/>
        </w:rPr>
      </w:pPr>
    </w:p>
    <w:p w14:paraId="57D1AE8C" w14:textId="4AB7BAE3" w:rsidR="00FC496A" w:rsidRPr="00370C7A" w:rsidRDefault="00FC496A" w:rsidP="00A5410C">
      <w:pPr>
        <w:pBdr>
          <w:bottom w:val="single" w:sz="4" w:space="1" w:color="auto"/>
        </w:pBdr>
        <w:tabs>
          <w:tab w:val="left" w:pos="1080"/>
        </w:tabs>
        <w:spacing w:line="276" w:lineRule="auto"/>
        <w:ind w:right="-874"/>
        <w:jc w:val="both"/>
        <w:outlineLvl w:val="0"/>
        <w:rPr>
          <w:rFonts w:ascii="Arial" w:hAnsi="Arial" w:cs="Arial"/>
          <w:b/>
          <w:bCs/>
          <w:smallCaps/>
          <w:sz w:val="20"/>
          <w:szCs w:val="20"/>
        </w:rPr>
      </w:pPr>
      <w:r w:rsidRPr="00370C7A">
        <w:rPr>
          <w:rFonts w:ascii="Arial" w:hAnsi="Arial" w:cs="Arial"/>
          <w:b/>
          <w:bCs/>
          <w:smallCaps/>
          <w:sz w:val="20"/>
          <w:szCs w:val="20"/>
        </w:rPr>
        <w:t>Professional Qualifications</w:t>
      </w:r>
      <w:r w:rsidR="00EC3573">
        <w:rPr>
          <w:rFonts w:ascii="Arial" w:hAnsi="Arial" w:cs="Arial"/>
          <w:b/>
          <w:bCs/>
          <w:smallCaps/>
          <w:sz w:val="20"/>
          <w:szCs w:val="20"/>
        </w:rPr>
        <w:t xml:space="preserve"> </w:t>
      </w:r>
      <w:r w:rsidR="00EC3573">
        <w:rPr>
          <w:rFonts w:ascii="Arial" w:hAnsi="Arial" w:cs="Arial"/>
          <w:b/>
          <w:bCs/>
          <w:smallCaps/>
          <w:sz w:val="20"/>
          <w:szCs w:val="20"/>
        </w:rPr>
        <w:tab/>
      </w:r>
      <w:r w:rsidR="00EC3573">
        <w:rPr>
          <w:rFonts w:ascii="Arial" w:hAnsi="Arial" w:cs="Arial"/>
          <w:b/>
          <w:bCs/>
          <w:smallCaps/>
          <w:sz w:val="20"/>
          <w:szCs w:val="20"/>
        </w:rPr>
        <w:tab/>
      </w:r>
      <w:r w:rsidR="00EC3573">
        <w:rPr>
          <w:rFonts w:ascii="Arial" w:hAnsi="Arial" w:cs="Arial"/>
          <w:b/>
          <w:bCs/>
          <w:smallCaps/>
          <w:sz w:val="20"/>
          <w:szCs w:val="20"/>
        </w:rPr>
        <w:tab/>
      </w:r>
      <w:r w:rsidR="00EC3573">
        <w:rPr>
          <w:rFonts w:ascii="Arial" w:hAnsi="Arial" w:cs="Arial"/>
          <w:b/>
          <w:bCs/>
          <w:smallCaps/>
          <w:sz w:val="20"/>
          <w:szCs w:val="20"/>
        </w:rPr>
        <w:tab/>
      </w:r>
      <w:r w:rsidR="00EC3573">
        <w:rPr>
          <w:rFonts w:ascii="Arial" w:hAnsi="Arial" w:cs="Arial"/>
          <w:b/>
          <w:bCs/>
          <w:smallCaps/>
          <w:sz w:val="20"/>
          <w:szCs w:val="20"/>
        </w:rPr>
        <w:tab/>
      </w:r>
      <w:r w:rsidR="00EC3573">
        <w:rPr>
          <w:rFonts w:ascii="Arial" w:hAnsi="Arial" w:cs="Arial"/>
          <w:b/>
          <w:bCs/>
          <w:smallCaps/>
          <w:sz w:val="20"/>
          <w:szCs w:val="20"/>
        </w:rPr>
        <w:tab/>
      </w:r>
      <w:r w:rsidR="00EC3573">
        <w:rPr>
          <w:rFonts w:ascii="Arial" w:hAnsi="Arial" w:cs="Arial"/>
          <w:b/>
          <w:bCs/>
          <w:smallCaps/>
          <w:sz w:val="20"/>
          <w:szCs w:val="20"/>
        </w:rPr>
        <w:tab/>
      </w:r>
      <w:r w:rsidR="00EC3573">
        <w:rPr>
          <w:rFonts w:ascii="Arial" w:hAnsi="Arial" w:cs="Arial"/>
          <w:b/>
          <w:bCs/>
          <w:smallCaps/>
          <w:sz w:val="20"/>
          <w:szCs w:val="20"/>
        </w:rPr>
        <w:tab/>
      </w:r>
      <w:r w:rsidR="00EC3573">
        <w:rPr>
          <w:rFonts w:ascii="Arial" w:hAnsi="Arial" w:cs="Arial"/>
          <w:b/>
          <w:bCs/>
          <w:smallCaps/>
          <w:sz w:val="20"/>
          <w:szCs w:val="20"/>
        </w:rPr>
        <w:tab/>
        <w:t xml:space="preserve">(mcid: </w:t>
      </w:r>
      <w:r w:rsidR="00EC3573" w:rsidRPr="00EC3573">
        <w:rPr>
          <w:rFonts w:ascii="Arial" w:hAnsi="Arial" w:cs="Arial"/>
          <w:b/>
          <w:bCs/>
          <w:smallCaps/>
          <w:sz w:val="20"/>
          <w:szCs w:val="20"/>
        </w:rPr>
        <w:t>1984227)</w:t>
      </w:r>
    </w:p>
    <w:p w14:paraId="79A5BEAE" w14:textId="6B52CAB1" w:rsidR="0047542B" w:rsidRDefault="0047542B" w:rsidP="002C4C88">
      <w:pPr>
        <w:tabs>
          <w:tab w:val="left" w:pos="851"/>
        </w:tabs>
        <w:spacing w:line="276" w:lineRule="auto"/>
        <w:rPr>
          <w:rFonts w:ascii="Arial" w:hAnsi="Arial" w:cs="Arial"/>
          <w:bCs/>
          <w:sz w:val="20"/>
          <w:szCs w:val="20"/>
        </w:rPr>
      </w:pPr>
    </w:p>
    <w:p w14:paraId="3F1737B7" w14:textId="6236E08F" w:rsidR="0047542B" w:rsidRDefault="001B05E5" w:rsidP="0047542B">
      <w:pPr>
        <w:tabs>
          <w:tab w:val="left" w:pos="851"/>
          <w:tab w:val="left" w:pos="3969"/>
        </w:tabs>
        <w:spacing w:line="276" w:lineRule="auto"/>
        <w:rPr>
          <w:rFonts w:ascii="Arial" w:hAnsi="Arial" w:cs="Arial"/>
          <w:bCs/>
          <w:sz w:val="20"/>
          <w:szCs w:val="20"/>
        </w:rPr>
      </w:pPr>
      <w:r>
        <w:rPr>
          <w:rFonts w:ascii="Arial" w:hAnsi="Arial" w:cs="Arial"/>
          <w:bCs/>
          <w:noProof/>
          <w:sz w:val="20"/>
          <w:szCs w:val="20"/>
          <w:lang w:eastAsia="en-GB"/>
        </w:rPr>
        <w:drawing>
          <wp:anchor distT="0" distB="0" distL="114300" distR="114300" simplePos="0" relativeHeight="251568128" behindDoc="1" locked="0" layoutInCell="1" allowOverlap="1" wp14:anchorId="16FA763C" wp14:editId="30FBCE97">
            <wp:simplePos x="0" y="0"/>
            <wp:positionH relativeFrom="column">
              <wp:posOffset>5438775</wp:posOffset>
            </wp:positionH>
            <wp:positionV relativeFrom="paragraph">
              <wp:posOffset>73660</wp:posOffset>
            </wp:positionV>
            <wp:extent cx="990000" cy="990000"/>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se (data management and analytics 201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90000" cy="990000"/>
                    </a:xfrm>
                    <a:prstGeom prst="rect">
                      <a:avLst/>
                    </a:prstGeom>
                  </pic:spPr>
                </pic:pic>
              </a:graphicData>
            </a:graphic>
            <wp14:sizeRelH relativeFrom="margin">
              <wp14:pctWidth>0</wp14:pctWidth>
            </wp14:sizeRelH>
            <wp14:sizeRelV relativeFrom="margin">
              <wp14:pctHeight>0</wp14:pctHeight>
            </wp14:sizeRelV>
          </wp:anchor>
        </w:drawing>
      </w:r>
    </w:p>
    <w:p w14:paraId="3C4B03BA" w14:textId="36260249" w:rsidR="002C4C88" w:rsidRPr="00370C7A" w:rsidRDefault="002C4C88" w:rsidP="00F13B02">
      <w:pPr>
        <w:tabs>
          <w:tab w:val="left" w:pos="851"/>
          <w:tab w:val="left" w:pos="3969"/>
        </w:tabs>
        <w:spacing w:line="276" w:lineRule="auto"/>
        <w:rPr>
          <w:rFonts w:ascii="Arial" w:hAnsi="Arial" w:cs="Arial"/>
          <w:sz w:val="20"/>
          <w:szCs w:val="20"/>
          <w:lang w:val="en-US"/>
        </w:rPr>
      </w:pPr>
      <w:r>
        <w:rPr>
          <w:rFonts w:ascii="Arial" w:hAnsi="Arial" w:cs="Arial"/>
          <w:bCs/>
          <w:sz w:val="20"/>
          <w:szCs w:val="20"/>
        </w:rPr>
        <w:t>MCSE:</w:t>
      </w:r>
      <w:r>
        <w:rPr>
          <w:rFonts w:ascii="Arial" w:hAnsi="Arial" w:cs="Arial"/>
          <w:bCs/>
          <w:sz w:val="20"/>
          <w:szCs w:val="20"/>
        </w:rPr>
        <w:tab/>
        <w:t>Data Management and Analytics</w:t>
      </w:r>
      <w:r w:rsidR="0047542B">
        <w:rPr>
          <w:rFonts w:ascii="Arial" w:hAnsi="Arial" w:cs="Arial"/>
          <w:bCs/>
          <w:sz w:val="20"/>
          <w:szCs w:val="20"/>
        </w:rPr>
        <w:tab/>
      </w:r>
      <w:r>
        <w:rPr>
          <w:rFonts w:ascii="Arial" w:hAnsi="Arial" w:cs="Arial"/>
          <w:bCs/>
          <w:sz w:val="20"/>
          <w:szCs w:val="20"/>
        </w:rPr>
        <w:t>(</w:t>
      </w:r>
      <w:r w:rsidR="0047542B">
        <w:rPr>
          <w:rFonts w:ascii="Arial" w:hAnsi="Arial" w:cs="Arial"/>
          <w:bCs/>
          <w:sz w:val="20"/>
          <w:szCs w:val="20"/>
        </w:rPr>
        <w:t xml:space="preserve"> </w:t>
      </w:r>
      <w:r>
        <w:rPr>
          <w:rFonts w:ascii="Arial" w:hAnsi="Arial" w:cs="Arial"/>
          <w:bCs/>
          <w:sz w:val="20"/>
          <w:szCs w:val="20"/>
        </w:rPr>
        <w:t>SQL Server 2016</w:t>
      </w:r>
      <w:r w:rsidR="0047542B">
        <w:rPr>
          <w:rFonts w:ascii="Arial" w:hAnsi="Arial" w:cs="Arial"/>
          <w:bCs/>
          <w:sz w:val="20"/>
          <w:szCs w:val="20"/>
        </w:rPr>
        <w:t xml:space="preserve"> </w:t>
      </w:r>
      <w:r>
        <w:rPr>
          <w:rFonts w:ascii="Arial" w:hAnsi="Arial" w:cs="Arial"/>
          <w:bCs/>
          <w:sz w:val="20"/>
          <w:szCs w:val="20"/>
        </w:rPr>
        <w:t>,</w:t>
      </w:r>
      <w:r w:rsidR="0047542B">
        <w:rPr>
          <w:rFonts w:ascii="Arial" w:hAnsi="Arial" w:cs="Arial"/>
          <w:bCs/>
          <w:sz w:val="20"/>
          <w:szCs w:val="20"/>
        </w:rPr>
        <w:t xml:space="preserve"> </w:t>
      </w:r>
      <w:r>
        <w:rPr>
          <w:rFonts w:ascii="Arial" w:hAnsi="Arial" w:cs="Arial"/>
          <w:bCs/>
          <w:sz w:val="20"/>
          <w:szCs w:val="20"/>
        </w:rPr>
        <w:t>2017</w:t>
      </w:r>
      <w:r w:rsidR="0047542B">
        <w:rPr>
          <w:rFonts w:ascii="Arial" w:hAnsi="Arial" w:cs="Arial"/>
          <w:bCs/>
          <w:sz w:val="20"/>
          <w:szCs w:val="20"/>
        </w:rPr>
        <w:t xml:space="preserve"> </w:t>
      </w:r>
      <w:r>
        <w:rPr>
          <w:rFonts w:ascii="Arial" w:hAnsi="Arial" w:cs="Arial"/>
          <w:bCs/>
          <w:sz w:val="20"/>
          <w:szCs w:val="20"/>
        </w:rPr>
        <w:t>, 2019</w:t>
      </w:r>
      <w:r w:rsidR="0047542B">
        <w:rPr>
          <w:rFonts w:ascii="Arial" w:hAnsi="Arial" w:cs="Arial"/>
          <w:bCs/>
          <w:sz w:val="20"/>
          <w:szCs w:val="20"/>
        </w:rPr>
        <w:t xml:space="preserve"> </w:t>
      </w:r>
      <w:r>
        <w:rPr>
          <w:rFonts w:ascii="Arial" w:hAnsi="Arial" w:cs="Arial"/>
          <w:bCs/>
          <w:sz w:val="20"/>
          <w:szCs w:val="20"/>
        </w:rPr>
        <w:t>)</w:t>
      </w:r>
    </w:p>
    <w:p w14:paraId="05B398B3" w14:textId="5E831E37" w:rsidR="00D76A87" w:rsidRDefault="00D76A87" w:rsidP="00F13B02">
      <w:pPr>
        <w:tabs>
          <w:tab w:val="left" w:pos="851"/>
          <w:tab w:val="left" w:pos="3969"/>
        </w:tabs>
        <w:spacing w:line="276" w:lineRule="auto"/>
        <w:rPr>
          <w:rFonts w:ascii="Arial" w:hAnsi="Arial" w:cs="Arial"/>
          <w:sz w:val="20"/>
          <w:szCs w:val="20"/>
          <w:lang w:val="en-US"/>
        </w:rPr>
      </w:pPr>
    </w:p>
    <w:p w14:paraId="0E5D6E13" w14:textId="79361B10" w:rsidR="00406FEB" w:rsidRPr="00370C7A" w:rsidRDefault="00406FEB" w:rsidP="00F13B02">
      <w:pPr>
        <w:tabs>
          <w:tab w:val="left" w:pos="851"/>
          <w:tab w:val="left" w:pos="3969"/>
        </w:tabs>
        <w:spacing w:line="276" w:lineRule="auto"/>
        <w:rPr>
          <w:rFonts w:ascii="Arial" w:hAnsi="Arial" w:cs="Arial"/>
          <w:sz w:val="20"/>
          <w:szCs w:val="20"/>
          <w:lang w:val="en-US"/>
        </w:rPr>
      </w:pPr>
      <w:r w:rsidRPr="00370C7A">
        <w:rPr>
          <w:rFonts w:ascii="Arial" w:hAnsi="Arial" w:cs="Arial"/>
          <w:sz w:val="20"/>
          <w:szCs w:val="20"/>
          <w:lang w:val="en-US"/>
        </w:rPr>
        <w:t>MCSA:</w:t>
      </w:r>
      <w:r w:rsidRPr="00370C7A">
        <w:rPr>
          <w:rFonts w:ascii="Arial" w:hAnsi="Arial" w:cs="Arial"/>
          <w:sz w:val="20"/>
          <w:szCs w:val="20"/>
          <w:lang w:val="en-US"/>
        </w:rPr>
        <w:tab/>
      </w:r>
      <w:r w:rsidR="002C4C88">
        <w:rPr>
          <w:rFonts w:ascii="Arial" w:hAnsi="Arial" w:cs="Arial"/>
          <w:sz w:val="20"/>
          <w:szCs w:val="20"/>
          <w:lang w:val="en-US"/>
        </w:rPr>
        <w:t xml:space="preserve">Data Platform </w:t>
      </w:r>
      <w:r w:rsidR="0047542B">
        <w:rPr>
          <w:rFonts w:ascii="Arial" w:hAnsi="Arial" w:cs="Arial"/>
          <w:sz w:val="20"/>
          <w:szCs w:val="20"/>
          <w:lang w:val="en-US"/>
        </w:rPr>
        <w:tab/>
      </w:r>
      <w:r w:rsidR="002C4C88">
        <w:rPr>
          <w:rFonts w:ascii="Arial" w:hAnsi="Arial" w:cs="Arial"/>
          <w:sz w:val="20"/>
          <w:szCs w:val="20"/>
          <w:lang w:val="en-US"/>
        </w:rPr>
        <w:t>(</w:t>
      </w:r>
      <w:r w:rsidR="0047542B">
        <w:rPr>
          <w:rFonts w:ascii="Arial" w:hAnsi="Arial" w:cs="Arial"/>
          <w:sz w:val="20"/>
          <w:szCs w:val="20"/>
          <w:lang w:val="en-US"/>
        </w:rPr>
        <w:t xml:space="preserve"> </w:t>
      </w:r>
      <w:r w:rsidRPr="00370C7A">
        <w:rPr>
          <w:rFonts w:ascii="Arial" w:hAnsi="Arial" w:cs="Arial"/>
          <w:sz w:val="20"/>
          <w:szCs w:val="20"/>
          <w:lang w:val="en-US"/>
        </w:rPr>
        <w:t xml:space="preserve">SQL Server </w:t>
      </w:r>
      <w:r w:rsidR="002C4C88">
        <w:rPr>
          <w:rFonts w:ascii="Arial" w:hAnsi="Arial" w:cs="Arial"/>
          <w:sz w:val="20"/>
          <w:szCs w:val="20"/>
          <w:lang w:val="en-US"/>
        </w:rPr>
        <w:t xml:space="preserve">2012 , </w:t>
      </w:r>
      <w:r w:rsidRPr="00370C7A">
        <w:rPr>
          <w:rFonts w:ascii="Arial" w:hAnsi="Arial" w:cs="Arial"/>
          <w:sz w:val="20"/>
          <w:szCs w:val="20"/>
          <w:lang w:val="en-US"/>
        </w:rPr>
        <w:t>2014</w:t>
      </w:r>
      <w:r w:rsidR="0047542B">
        <w:rPr>
          <w:rFonts w:ascii="Arial" w:hAnsi="Arial" w:cs="Arial"/>
          <w:sz w:val="20"/>
          <w:szCs w:val="20"/>
          <w:lang w:val="en-US"/>
        </w:rPr>
        <w:t xml:space="preserve"> )</w:t>
      </w:r>
    </w:p>
    <w:p w14:paraId="12E4A385" w14:textId="38E2220E" w:rsidR="002C4C88" w:rsidRDefault="002C4C88" w:rsidP="00F13B02">
      <w:pPr>
        <w:tabs>
          <w:tab w:val="left" w:pos="851"/>
          <w:tab w:val="left" w:pos="3969"/>
        </w:tabs>
        <w:spacing w:line="276" w:lineRule="auto"/>
        <w:rPr>
          <w:rFonts w:ascii="Arial" w:hAnsi="Arial" w:cs="Arial"/>
          <w:sz w:val="20"/>
          <w:szCs w:val="20"/>
          <w:lang w:val="en-US"/>
        </w:rPr>
      </w:pPr>
    </w:p>
    <w:p w14:paraId="10A06B0E" w14:textId="3266966C" w:rsidR="00BE16B1" w:rsidRPr="00370C7A" w:rsidRDefault="00BE16B1" w:rsidP="00F13B02">
      <w:pPr>
        <w:tabs>
          <w:tab w:val="left" w:pos="851"/>
          <w:tab w:val="left" w:pos="3969"/>
        </w:tabs>
        <w:spacing w:line="276" w:lineRule="auto"/>
        <w:ind w:right="-874"/>
        <w:jc w:val="both"/>
        <w:rPr>
          <w:rFonts w:ascii="Arial" w:hAnsi="Arial" w:cs="Arial"/>
          <w:sz w:val="20"/>
          <w:szCs w:val="20"/>
          <w:lang w:val="en-US"/>
        </w:rPr>
      </w:pPr>
      <w:r w:rsidRPr="00370C7A">
        <w:rPr>
          <w:rFonts w:ascii="Arial" w:hAnsi="Arial" w:cs="Arial"/>
          <w:bCs/>
          <w:sz w:val="20"/>
          <w:szCs w:val="20"/>
        </w:rPr>
        <w:t>MCITP:</w:t>
      </w:r>
      <w:r w:rsidR="006655EC" w:rsidRPr="00370C7A">
        <w:rPr>
          <w:rFonts w:ascii="Arial" w:hAnsi="Arial" w:cs="Arial"/>
          <w:bCs/>
          <w:sz w:val="20"/>
          <w:szCs w:val="20"/>
        </w:rPr>
        <w:tab/>
      </w:r>
      <w:r w:rsidRPr="00370C7A">
        <w:rPr>
          <w:rFonts w:ascii="Arial" w:hAnsi="Arial" w:cs="Arial"/>
          <w:bCs/>
          <w:sz w:val="20"/>
          <w:szCs w:val="20"/>
        </w:rPr>
        <w:t>Database Administrator</w:t>
      </w:r>
      <w:r w:rsidR="0047542B">
        <w:rPr>
          <w:rFonts w:ascii="Arial" w:hAnsi="Arial" w:cs="Arial"/>
          <w:bCs/>
          <w:sz w:val="20"/>
          <w:szCs w:val="20"/>
        </w:rPr>
        <w:tab/>
        <w:t>(</w:t>
      </w:r>
      <w:r w:rsidR="00D76A87">
        <w:rPr>
          <w:rFonts w:ascii="Arial" w:hAnsi="Arial" w:cs="Arial"/>
          <w:bCs/>
          <w:sz w:val="20"/>
          <w:szCs w:val="20"/>
        </w:rPr>
        <w:t xml:space="preserve"> </w:t>
      </w:r>
      <w:r w:rsidR="0047542B" w:rsidRPr="00370C7A">
        <w:rPr>
          <w:rFonts w:ascii="Arial" w:hAnsi="Arial" w:cs="Arial"/>
          <w:bCs/>
          <w:sz w:val="20"/>
          <w:szCs w:val="20"/>
        </w:rPr>
        <w:t xml:space="preserve">SQL Server </w:t>
      </w:r>
      <w:r w:rsidR="00D76A87">
        <w:rPr>
          <w:rFonts w:ascii="Arial" w:hAnsi="Arial" w:cs="Arial"/>
          <w:bCs/>
          <w:sz w:val="20"/>
          <w:szCs w:val="20"/>
        </w:rPr>
        <w:t xml:space="preserve">2005, </w:t>
      </w:r>
      <w:r w:rsidR="0047542B" w:rsidRPr="00370C7A">
        <w:rPr>
          <w:rFonts w:ascii="Arial" w:hAnsi="Arial" w:cs="Arial"/>
          <w:bCs/>
          <w:sz w:val="20"/>
          <w:szCs w:val="20"/>
        </w:rPr>
        <w:t>2008</w:t>
      </w:r>
      <w:r w:rsidR="00D76A87">
        <w:rPr>
          <w:rFonts w:ascii="Arial" w:hAnsi="Arial" w:cs="Arial"/>
          <w:bCs/>
          <w:sz w:val="20"/>
          <w:szCs w:val="20"/>
        </w:rPr>
        <w:t xml:space="preserve"> </w:t>
      </w:r>
      <w:r w:rsidR="0047542B">
        <w:rPr>
          <w:rFonts w:ascii="Arial" w:hAnsi="Arial" w:cs="Arial"/>
          <w:bCs/>
          <w:sz w:val="20"/>
          <w:szCs w:val="20"/>
        </w:rPr>
        <w:t>)</w:t>
      </w:r>
      <w:r w:rsidR="001B05E5" w:rsidRPr="001B05E5">
        <w:rPr>
          <w:rFonts w:ascii="Arial" w:hAnsi="Arial" w:cs="Arial"/>
          <w:noProof/>
          <w:sz w:val="20"/>
          <w:szCs w:val="20"/>
          <w:lang w:eastAsia="en-GB"/>
        </w:rPr>
        <w:t xml:space="preserve"> </w:t>
      </w:r>
    </w:p>
    <w:p w14:paraId="760ACA78" w14:textId="7CE8E65C" w:rsidR="00FD27E6" w:rsidRPr="00370C7A" w:rsidRDefault="001B05E5" w:rsidP="00F13B02">
      <w:pPr>
        <w:tabs>
          <w:tab w:val="left" w:pos="851"/>
          <w:tab w:val="left" w:pos="3969"/>
        </w:tabs>
        <w:spacing w:line="276" w:lineRule="auto"/>
        <w:ind w:right="-874"/>
        <w:jc w:val="both"/>
        <w:rPr>
          <w:rFonts w:ascii="Arial" w:hAnsi="Arial" w:cs="Arial"/>
          <w:sz w:val="20"/>
          <w:szCs w:val="20"/>
          <w:lang w:val="en-US"/>
        </w:rPr>
      </w:pPr>
      <w:r>
        <w:rPr>
          <w:rFonts w:ascii="Arial" w:hAnsi="Arial" w:cs="Arial"/>
          <w:noProof/>
          <w:sz w:val="20"/>
          <w:szCs w:val="20"/>
          <w:lang w:eastAsia="en-GB"/>
        </w:rPr>
        <w:drawing>
          <wp:anchor distT="0" distB="0" distL="114300" distR="114300" simplePos="0" relativeHeight="251599872" behindDoc="1" locked="0" layoutInCell="1" allowOverlap="1" wp14:anchorId="6D8E9C5B" wp14:editId="48340262">
            <wp:simplePos x="0" y="0"/>
            <wp:positionH relativeFrom="column">
              <wp:posOffset>5438775</wp:posOffset>
            </wp:positionH>
            <wp:positionV relativeFrom="paragraph">
              <wp:posOffset>69215</wp:posOffset>
            </wp:positionV>
            <wp:extent cx="990000" cy="990000"/>
            <wp:effectExtent l="0" t="0" r="63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sa sqlsvr201214-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0000" cy="990000"/>
                    </a:xfrm>
                    <a:prstGeom prst="rect">
                      <a:avLst/>
                    </a:prstGeom>
                  </pic:spPr>
                </pic:pic>
              </a:graphicData>
            </a:graphic>
            <wp14:sizeRelH relativeFrom="margin">
              <wp14:pctWidth>0</wp14:pctWidth>
            </wp14:sizeRelH>
            <wp14:sizeRelV relativeFrom="margin">
              <wp14:pctHeight>0</wp14:pctHeight>
            </wp14:sizeRelV>
          </wp:anchor>
        </w:drawing>
      </w:r>
    </w:p>
    <w:p w14:paraId="24BE9F3B" w14:textId="09AE4064" w:rsidR="00F13B02" w:rsidRPr="00370C7A" w:rsidRDefault="00F13B02" w:rsidP="00F13B02">
      <w:pPr>
        <w:tabs>
          <w:tab w:val="left" w:pos="851"/>
          <w:tab w:val="left" w:pos="3969"/>
        </w:tabs>
        <w:spacing w:line="276" w:lineRule="auto"/>
        <w:ind w:right="-874"/>
        <w:jc w:val="both"/>
        <w:rPr>
          <w:rFonts w:ascii="Arial" w:hAnsi="Arial" w:cs="Arial"/>
          <w:sz w:val="20"/>
          <w:szCs w:val="20"/>
          <w:lang w:val="en-US"/>
        </w:rPr>
      </w:pPr>
      <w:r w:rsidRPr="00370C7A">
        <w:rPr>
          <w:rFonts w:ascii="Arial" w:hAnsi="Arial" w:cs="Arial"/>
          <w:sz w:val="20"/>
          <w:szCs w:val="20"/>
          <w:lang w:val="en-US"/>
        </w:rPr>
        <w:t>MCTS:</w:t>
      </w:r>
      <w:r w:rsidRPr="00370C7A">
        <w:rPr>
          <w:rFonts w:ascii="Arial" w:hAnsi="Arial" w:cs="Arial"/>
          <w:sz w:val="20"/>
          <w:szCs w:val="20"/>
          <w:lang w:val="en-US"/>
        </w:rPr>
        <w:tab/>
        <w:t>Business Intelligence</w:t>
      </w:r>
      <w:r>
        <w:rPr>
          <w:rFonts w:ascii="Arial" w:hAnsi="Arial" w:cs="Arial"/>
          <w:sz w:val="20"/>
          <w:szCs w:val="20"/>
          <w:lang w:val="en-US"/>
        </w:rPr>
        <w:tab/>
        <w:t xml:space="preserve">( </w:t>
      </w:r>
      <w:r w:rsidRPr="00370C7A">
        <w:rPr>
          <w:rFonts w:ascii="Arial" w:hAnsi="Arial" w:cs="Arial"/>
          <w:sz w:val="20"/>
          <w:szCs w:val="20"/>
          <w:lang w:val="en-US"/>
        </w:rPr>
        <w:t>SQL Server 2008</w:t>
      </w:r>
      <w:r>
        <w:rPr>
          <w:rFonts w:ascii="Arial" w:hAnsi="Arial" w:cs="Arial"/>
          <w:sz w:val="20"/>
          <w:szCs w:val="20"/>
          <w:lang w:val="en-US"/>
        </w:rPr>
        <w:t xml:space="preserve"> )</w:t>
      </w:r>
    </w:p>
    <w:p w14:paraId="71D5BCC1" w14:textId="77777777" w:rsidR="00F13B02" w:rsidRPr="00F13B02" w:rsidRDefault="00F13B02" w:rsidP="00F13B02">
      <w:pPr>
        <w:tabs>
          <w:tab w:val="left" w:pos="851"/>
          <w:tab w:val="left" w:pos="3969"/>
        </w:tabs>
        <w:spacing w:line="276" w:lineRule="auto"/>
        <w:ind w:right="-874"/>
        <w:jc w:val="both"/>
        <w:rPr>
          <w:rFonts w:ascii="Arial" w:hAnsi="Arial" w:cs="Arial"/>
          <w:sz w:val="20"/>
          <w:szCs w:val="20"/>
        </w:rPr>
      </w:pPr>
    </w:p>
    <w:p w14:paraId="3FEF6836" w14:textId="33A4CB5A" w:rsidR="00F13B02" w:rsidRPr="00F13B02" w:rsidRDefault="00F13B02" w:rsidP="00F13B02">
      <w:pPr>
        <w:tabs>
          <w:tab w:val="left" w:pos="851"/>
          <w:tab w:val="left" w:pos="3969"/>
        </w:tabs>
        <w:spacing w:line="276" w:lineRule="auto"/>
        <w:ind w:right="-874"/>
        <w:jc w:val="both"/>
        <w:rPr>
          <w:rFonts w:ascii="Arial" w:hAnsi="Arial" w:cs="Arial"/>
          <w:sz w:val="20"/>
          <w:szCs w:val="20"/>
          <w:lang w:val="fr-FR"/>
        </w:rPr>
      </w:pPr>
      <w:r w:rsidRPr="0075461A">
        <w:rPr>
          <w:rFonts w:ascii="Arial" w:hAnsi="Arial" w:cs="Arial"/>
          <w:sz w:val="20"/>
          <w:szCs w:val="20"/>
          <w:lang w:val="fr-FR"/>
        </w:rPr>
        <w:t>MCTS:</w:t>
      </w:r>
      <w:r w:rsidRPr="0075461A">
        <w:rPr>
          <w:rFonts w:ascii="Arial" w:hAnsi="Arial" w:cs="Arial"/>
          <w:sz w:val="20"/>
          <w:szCs w:val="20"/>
          <w:lang w:val="fr-FR"/>
        </w:rPr>
        <w:tab/>
        <w:t>Implementatio</w:t>
      </w:r>
      <w:r w:rsidRPr="00F13B02">
        <w:rPr>
          <w:rFonts w:ascii="Arial" w:hAnsi="Arial" w:cs="Arial"/>
          <w:sz w:val="20"/>
          <w:szCs w:val="20"/>
          <w:lang w:val="fr-FR"/>
        </w:rPr>
        <w:t>n &amp; Maintenance</w:t>
      </w:r>
      <w:r>
        <w:rPr>
          <w:rFonts w:ascii="Arial" w:hAnsi="Arial" w:cs="Arial"/>
          <w:sz w:val="20"/>
          <w:szCs w:val="20"/>
          <w:lang w:val="fr-FR"/>
        </w:rPr>
        <w:tab/>
        <w:t>( SQL Server 2005, 2008 )</w:t>
      </w:r>
    </w:p>
    <w:p w14:paraId="02E84C2A" w14:textId="77777777" w:rsidR="00F13B02" w:rsidRPr="00F13B02" w:rsidRDefault="00F13B02" w:rsidP="00F13B02">
      <w:pPr>
        <w:tabs>
          <w:tab w:val="left" w:pos="851"/>
          <w:tab w:val="left" w:pos="3969"/>
        </w:tabs>
        <w:spacing w:line="276" w:lineRule="auto"/>
        <w:rPr>
          <w:rFonts w:ascii="Arial" w:hAnsi="Arial" w:cs="Arial"/>
          <w:sz w:val="20"/>
          <w:szCs w:val="20"/>
          <w:lang w:val="fr-FR"/>
        </w:rPr>
      </w:pPr>
    </w:p>
    <w:p w14:paraId="5502D08B" w14:textId="11C9FA92" w:rsidR="007C0ADF" w:rsidRPr="00370C7A" w:rsidRDefault="00D11265" w:rsidP="00F13B02">
      <w:pPr>
        <w:tabs>
          <w:tab w:val="left" w:pos="851"/>
          <w:tab w:val="left" w:pos="3969"/>
        </w:tabs>
        <w:spacing w:line="276" w:lineRule="auto"/>
        <w:rPr>
          <w:rFonts w:ascii="Arial" w:hAnsi="Arial" w:cs="Arial"/>
          <w:sz w:val="20"/>
          <w:szCs w:val="20"/>
          <w:lang w:val="en-US"/>
        </w:rPr>
      </w:pPr>
      <w:r w:rsidRPr="00370C7A">
        <w:rPr>
          <w:rFonts w:ascii="Arial" w:hAnsi="Arial" w:cs="Arial"/>
          <w:sz w:val="20"/>
          <w:szCs w:val="20"/>
          <w:lang w:val="en-US"/>
        </w:rPr>
        <w:t>MCDBA:</w:t>
      </w:r>
      <w:r w:rsidR="006655EC" w:rsidRPr="00370C7A">
        <w:rPr>
          <w:rFonts w:ascii="Arial" w:hAnsi="Arial" w:cs="Arial"/>
          <w:sz w:val="20"/>
          <w:szCs w:val="20"/>
          <w:lang w:val="en-US"/>
        </w:rPr>
        <w:t xml:space="preserve"> </w:t>
      </w:r>
      <w:r w:rsidR="00560E0C" w:rsidRPr="00370C7A">
        <w:rPr>
          <w:rFonts w:ascii="Arial" w:hAnsi="Arial" w:cs="Arial"/>
          <w:bCs/>
          <w:sz w:val="20"/>
          <w:szCs w:val="20"/>
        </w:rPr>
        <w:t>Database Administrator</w:t>
      </w:r>
      <w:r w:rsidR="0047542B">
        <w:rPr>
          <w:rFonts w:ascii="Arial" w:hAnsi="Arial" w:cs="Arial"/>
          <w:bCs/>
          <w:sz w:val="20"/>
          <w:szCs w:val="20"/>
        </w:rPr>
        <w:tab/>
        <w:t>(</w:t>
      </w:r>
      <w:r w:rsidR="00F13B02">
        <w:rPr>
          <w:rFonts w:ascii="Arial" w:hAnsi="Arial" w:cs="Arial"/>
          <w:bCs/>
          <w:sz w:val="20"/>
          <w:szCs w:val="20"/>
        </w:rPr>
        <w:t xml:space="preserve"> </w:t>
      </w:r>
      <w:r w:rsidR="0047542B" w:rsidRPr="00370C7A">
        <w:rPr>
          <w:rFonts w:ascii="Arial" w:hAnsi="Arial" w:cs="Arial"/>
          <w:bCs/>
          <w:sz w:val="20"/>
          <w:szCs w:val="20"/>
        </w:rPr>
        <w:t>SQL Server 2000</w:t>
      </w:r>
      <w:r w:rsidR="00F13B02">
        <w:rPr>
          <w:rFonts w:ascii="Arial" w:hAnsi="Arial" w:cs="Arial"/>
          <w:bCs/>
          <w:sz w:val="20"/>
          <w:szCs w:val="20"/>
        </w:rPr>
        <w:t xml:space="preserve"> </w:t>
      </w:r>
      <w:r w:rsidR="0047542B">
        <w:rPr>
          <w:rFonts w:ascii="Arial" w:hAnsi="Arial" w:cs="Arial"/>
          <w:bCs/>
          <w:sz w:val="20"/>
          <w:szCs w:val="20"/>
        </w:rPr>
        <w:t>)</w:t>
      </w:r>
    </w:p>
    <w:p w14:paraId="2743E5F4" w14:textId="77777777" w:rsidR="00F13B02" w:rsidRDefault="00F13B02" w:rsidP="00A5410C">
      <w:pPr>
        <w:pBdr>
          <w:bottom w:val="single" w:sz="4" w:space="2" w:color="auto"/>
        </w:pBdr>
        <w:spacing w:line="276" w:lineRule="auto"/>
        <w:ind w:right="-874"/>
        <w:jc w:val="both"/>
        <w:outlineLvl w:val="0"/>
        <w:rPr>
          <w:rFonts w:ascii="Arial" w:hAnsi="Arial" w:cs="Arial"/>
          <w:b/>
          <w:bCs/>
          <w:smallCaps/>
          <w:sz w:val="20"/>
          <w:szCs w:val="20"/>
        </w:rPr>
      </w:pPr>
    </w:p>
    <w:p w14:paraId="79BE3199" w14:textId="34A4836D" w:rsidR="006C678B" w:rsidRPr="00370C7A" w:rsidRDefault="006C678B" w:rsidP="00A5410C">
      <w:pPr>
        <w:pBdr>
          <w:bottom w:val="single" w:sz="4" w:space="2" w:color="auto"/>
        </w:pBdr>
        <w:spacing w:line="276" w:lineRule="auto"/>
        <w:ind w:right="-874"/>
        <w:jc w:val="both"/>
        <w:outlineLvl w:val="0"/>
        <w:rPr>
          <w:rFonts w:ascii="Arial" w:hAnsi="Arial" w:cs="Arial"/>
          <w:b/>
          <w:bCs/>
          <w:smallCaps/>
          <w:sz w:val="20"/>
          <w:szCs w:val="20"/>
        </w:rPr>
      </w:pPr>
      <w:r w:rsidRPr="00370C7A">
        <w:rPr>
          <w:rFonts w:ascii="Arial" w:hAnsi="Arial" w:cs="Arial"/>
          <w:b/>
          <w:bCs/>
          <w:smallCaps/>
          <w:sz w:val="20"/>
          <w:szCs w:val="20"/>
        </w:rPr>
        <w:t xml:space="preserve">Key Technical Skills </w:t>
      </w:r>
    </w:p>
    <w:p w14:paraId="1081C487" w14:textId="77777777" w:rsidR="006C678B" w:rsidRPr="00370C7A" w:rsidRDefault="006C678B" w:rsidP="00A5410C">
      <w:pPr>
        <w:overflowPunct/>
        <w:autoSpaceDE/>
        <w:autoSpaceDN/>
        <w:adjustRightInd/>
        <w:spacing w:line="276" w:lineRule="auto"/>
        <w:rPr>
          <w:rFonts w:ascii="Arial" w:hAnsi="Arial" w:cs="Arial"/>
          <w:sz w:val="20"/>
          <w:szCs w:val="20"/>
        </w:rPr>
        <w:sectPr w:rsidR="006C678B" w:rsidRPr="00370C7A" w:rsidSect="0033196E">
          <w:type w:val="continuous"/>
          <w:pgSz w:w="11906" w:h="16838"/>
          <w:pgMar w:top="719" w:right="1800" w:bottom="719" w:left="900" w:header="708" w:footer="708" w:gutter="0"/>
          <w:cols w:space="720"/>
        </w:sectPr>
      </w:pPr>
    </w:p>
    <w:p w14:paraId="5D5D31F4" w14:textId="77777777" w:rsidR="007E64B7" w:rsidRPr="00370C7A" w:rsidRDefault="007E64B7" w:rsidP="00A5410C">
      <w:pPr>
        <w:spacing w:line="276" w:lineRule="auto"/>
        <w:textAlignment w:val="auto"/>
        <w:rPr>
          <w:rFonts w:ascii="Arial" w:hAnsi="Arial" w:cs="Arial"/>
          <w:sz w:val="12"/>
          <w:szCs w:val="20"/>
        </w:rPr>
      </w:pPr>
    </w:p>
    <w:p w14:paraId="5B523F59" w14:textId="77777777" w:rsidR="00A221FE" w:rsidRPr="00370C7A" w:rsidRDefault="002E4714" w:rsidP="00A5410C">
      <w:pPr>
        <w:spacing w:line="276" w:lineRule="auto"/>
        <w:textAlignment w:val="auto"/>
        <w:rPr>
          <w:rFonts w:ascii="Arial" w:hAnsi="Arial" w:cs="Arial"/>
          <w:b/>
          <w:sz w:val="20"/>
          <w:szCs w:val="20"/>
        </w:rPr>
      </w:pPr>
      <w:r w:rsidRPr="00370C7A">
        <w:rPr>
          <w:rFonts w:ascii="Arial" w:hAnsi="Arial" w:cs="Arial"/>
          <w:b/>
          <w:sz w:val="20"/>
          <w:szCs w:val="20"/>
        </w:rPr>
        <w:t xml:space="preserve">SQL Server </w:t>
      </w:r>
      <w:r w:rsidR="00A221FE" w:rsidRPr="00370C7A">
        <w:rPr>
          <w:rFonts w:ascii="Arial" w:hAnsi="Arial" w:cs="Arial"/>
          <w:b/>
          <w:sz w:val="20"/>
          <w:szCs w:val="20"/>
        </w:rPr>
        <w:t>Database</w:t>
      </w:r>
      <w:r w:rsidR="00C32AAF" w:rsidRPr="00370C7A">
        <w:rPr>
          <w:rFonts w:ascii="Arial" w:hAnsi="Arial" w:cs="Arial"/>
          <w:b/>
          <w:sz w:val="20"/>
          <w:szCs w:val="20"/>
        </w:rPr>
        <w:t xml:space="preserve"> Technologies</w:t>
      </w:r>
      <w:r w:rsidR="00BF677A" w:rsidRPr="00370C7A">
        <w:rPr>
          <w:rFonts w:ascii="Arial" w:hAnsi="Arial" w:cs="Arial"/>
          <w:b/>
          <w:sz w:val="20"/>
          <w:szCs w:val="20"/>
        </w:rPr>
        <w:t>:</w:t>
      </w:r>
    </w:p>
    <w:tbl>
      <w:tblPr>
        <w:tblStyle w:val="TableGrid"/>
        <w:tblW w:w="10065" w:type="dxa"/>
        <w:tblInd w:w="108" w:type="dxa"/>
        <w:tblLayout w:type="fixed"/>
        <w:tblLook w:val="04A0" w:firstRow="1" w:lastRow="0" w:firstColumn="1" w:lastColumn="0" w:noHBand="0" w:noVBand="1"/>
      </w:tblPr>
      <w:tblGrid>
        <w:gridCol w:w="5032"/>
        <w:gridCol w:w="5033"/>
      </w:tblGrid>
      <w:tr w:rsidR="0073321C" w:rsidRPr="00370C7A" w14:paraId="32CE4E72" w14:textId="77777777" w:rsidTr="00375A7D">
        <w:tc>
          <w:tcPr>
            <w:tcW w:w="5032" w:type="dxa"/>
            <w:vAlign w:val="center"/>
          </w:tcPr>
          <w:p w14:paraId="7D550DC6" w14:textId="77777777" w:rsidR="0073321C" w:rsidRPr="00370C7A" w:rsidRDefault="0073321C" w:rsidP="00375A7D">
            <w:pPr>
              <w:spacing w:line="276" w:lineRule="auto"/>
              <w:textAlignment w:val="auto"/>
              <w:rPr>
                <w:rFonts w:ascii="Arial" w:hAnsi="Arial" w:cs="Arial"/>
                <w:sz w:val="20"/>
                <w:szCs w:val="20"/>
              </w:rPr>
            </w:pPr>
            <w:r w:rsidRPr="00370C7A">
              <w:rPr>
                <w:rFonts w:ascii="Arial" w:hAnsi="Arial" w:cs="Arial"/>
                <w:sz w:val="20"/>
                <w:szCs w:val="20"/>
                <w:lang w:val="en-US"/>
              </w:rPr>
              <w:t>Advanced Transact-SQL Programming</w:t>
            </w:r>
          </w:p>
        </w:tc>
        <w:tc>
          <w:tcPr>
            <w:tcW w:w="5033" w:type="dxa"/>
            <w:vAlign w:val="center"/>
          </w:tcPr>
          <w:p w14:paraId="42FE59F8" w14:textId="77777777" w:rsidR="0073321C" w:rsidRPr="00370C7A" w:rsidRDefault="0073321C" w:rsidP="00375A7D">
            <w:pPr>
              <w:spacing w:line="276" w:lineRule="auto"/>
              <w:textAlignment w:val="auto"/>
              <w:rPr>
                <w:rFonts w:ascii="Arial" w:hAnsi="Arial" w:cs="Arial"/>
                <w:sz w:val="20"/>
                <w:szCs w:val="20"/>
              </w:rPr>
            </w:pPr>
            <w:r w:rsidRPr="00370C7A">
              <w:rPr>
                <w:rFonts w:ascii="Arial" w:hAnsi="Arial" w:cs="Arial"/>
                <w:sz w:val="20"/>
                <w:szCs w:val="20"/>
              </w:rPr>
              <w:t>Backup &amp; Recovery Solutions</w:t>
            </w:r>
          </w:p>
        </w:tc>
      </w:tr>
      <w:tr w:rsidR="004B38FF" w:rsidRPr="00370C7A" w14:paraId="3CF0D3E2" w14:textId="77777777" w:rsidTr="00375A7D">
        <w:tc>
          <w:tcPr>
            <w:tcW w:w="5032" w:type="dxa"/>
            <w:vAlign w:val="center"/>
          </w:tcPr>
          <w:p w14:paraId="2FA42C9A" w14:textId="77777777" w:rsidR="004B38FF" w:rsidRPr="00370C7A" w:rsidRDefault="0073321C" w:rsidP="00375A7D">
            <w:pPr>
              <w:spacing w:line="276" w:lineRule="auto"/>
              <w:textAlignment w:val="auto"/>
              <w:rPr>
                <w:rFonts w:ascii="Arial" w:hAnsi="Arial" w:cs="Arial"/>
                <w:sz w:val="20"/>
                <w:szCs w:val="20"/>
              </w:rPr>
            </w:pPr>
            <w:r w:rsidRPr="00370C7A">
              <w:rPr>
                <w:rFonts w:ascii="Arial" w:hAnsi="Arial" w:cs="Arial"/>
                <w:sz w:val="20"/>
                <w:szCs w:val="20"/>
              </w:rPr>
              <w:t>Capacity Planning Reporting &amp; Management</w:t>
            </w:r>
          </w:p>
        </w:tc>
        <w:tc>
          <w:tcPr>
            <w:tcW w:w="5033" w:type="dxa"/>
            <w:vAlign w:val="center"/>
          </w:tcPr>
          <w:p w14:paraId="484FEAD5" w14:textId="77777777" w:rsidR="004B38FF" w:rsidRPr="00370C7A" w:rsidRDefault="003A12C7" w:rsidP="003A12C7">
            <w:pPr>
              <w:spacing w:line="276" w:lineRule="auto"/>
              <w:textAlignment w:val="auto"/>
              <w:rPr>
                <w:rFonts w:ascii="Arial" w:hAnsi="Arial" w:cs="Arial"/>
                <w:sz w:val="20"/>
                <w:szCs w:val="20"/>
              </w:rPr>
            </w:pPr>
            <w:r w:rsidRPr="00370C7A">
              <w:rPr>
                <w:rFonts w:ascii="Arial" w:hAnsi="Arial" w:cs="Arial"/>
                <w:sz w:val="20"/>
                <w:szCs w:val="20"/>
              </w:rPr>
              <w:t>Data</w:t>
            </w:r>
            <w:r w:rsidR="00483F7A" w:rsidRPr="00370C7A">
              <w:rPr>
                <w:rFonts w:ascii="Arial" w:hAnsi="Arial" w:cs="Arial"/>
                <w:sz w:val="20"/>
                <w:szCs w:val="20"/>
              </w:rPr>
              <w:t xml:space="preserve"> Migration (</w:t>
            </w:r>
            <w:r w:rsidRPr="00370C7A">
              <w:rPr>
                <w:rFonts w:ascii="Arial" w:hAnsi="Arial" w:cs="Arial"/>
                <w:sz w:val="20"/>
                <w:szCs w:val="20"/>
              </w:rPr>
              <w:t xml:space="preserve">P2V / V2V / </w:t>
            </w:r>
            <w:r w:rsidR="00483F7A" w:rsidRPr="00370C7A">
              <w:rPr>
                <w:rFonts w:ascii="Arial" w:hAnsi="Arial" w:cs="Arial"/>
                <w:sz w:val="20"/>
                <w:szCs w:val="20"/>
              </w:rPr>
              <w:t xml:space="preserve">SQL </w:t>
            </w:r>
            <w:r w:rsidRPr="00370C7A">
              <w:rPr>
                <w:rFonts w:ascii="Arial" w:hAnsi="Arial" w:cs="Arial"/>
                <w:sz w:val="20"/>
                <w:szCs w:val="20"/>
              </w:rPr>
              <w:t>Version</w:t>
            </w:r>
            <w:r w:rsidR="00483F7A" w:rsidRPr="00370C7A">
              <w:rPr>
                <w:rFonts w:ascii="Arial" w:hAnsi="Arial" w:cs="Arial"/>
                <w:sz w:val="20"/>
                <w:szCs w:val="20"/>
              </w:rPr>
              <w:t xml:space="preserve"> Upgrade</w:t>
            </w:r>
            <w:r w:rsidR="00CA54C0">
              <w:rPr>
                <w:rFonts w:ascii="Arial" w:hAnsi="Arial" w:cs="Arial"/>
                <w:sz w:val="20"/>
                <w:szCs w:val="20"/>
              </w:rPr>
              <w:t>s</w:t>
            </w:r>
            <w:r w:rsidRPr="00370C7A">
              <w:rPr>
                <w:rFonts w:ascii="Arial" w:hAnsi="Arial" w:cs="Arial"/>
                <w:sz w:val="20"/>
                <w:szCs w:val="20"/>
              </w:rPr>
              <w:t>)</w:t>
            </w:r>
          </w:p>
        </w:tc>
      </w:tr>
      <w:tr w:rsidR="0073321C" w:rsidRPr="00370C7A" w14:paraId="230DD21D" w14:textId="77777777" w:rsidTr="00375A7D">
        <w:tc>
          <w:tcPr>
            <w:tcW w:w="5032" w:type="dxa"/>
            <w:vAlign w:val="center"/>
          </w:tcPr>
          <w:p w14:paraId="7DFD4B28" w14:textId="77777777" w:rsidR="0073321C" w:rsidRPr="00370C7A" w:rsidRDefault="0073321C" w:rsidP="00375A7D">
            <w:pPr>
              <w:spacing w:line="276" w:lineRule="auto"/>
              <w:textAlignment w:val="auto"/>
              <w:rPr>
                <w:rFonts w:ascii="Arial" w:hAnsi="Arial" w:cs="Arial"/>
                <w:sz w:val="20"/>
                <w:szCs w:val="20"/>
              </w:rPr>
            </w:pPr>
            <w:r w:rsidRPr="00370C7A">
              <w:rPr>
                <w:rFonts w:ascii="Arial" w:hAnsi="Arial" w:cs="Arial"/>
                <w:sz w:val="20"/>
                <w:szCs w:val="20"/>
              </w:rPr>
              <w:t>Database Engine Tuning</w:t>
            </w:r>
          </w:p>
        </w:tc>
        <w:tc>
          <w:tcPr>
            <w:tcW w:w="5033" w:type="dxa"/>
            <w:vAlign w:val="center"/>
          </w:tcPr>
          <w:p w14:paraId="7939375D" w14:textId="77777777" w:rsidR="0073321C" w:rsidRPr="00370C7A" w:rsidRDefault="0073321C" w:rsidP="00375A7D">
            <w:pPr>
              <w:tabs>
                <w:tab w:val="left" w:pos="4962"/>
              </w:tabs>
              <w:spacing w:line="276" w:lineRule="auto"/>
              <w:textAlignment w:val="auto"/>
              <w:rPr>
                <w:rFonts w:ascii="Arial" w:hAnsi="Arial" w:cs="Arial"/>
                <w:sz w:val="20"/>
                <w:szCs w:val="20"/>
                <w:lang w:val="en-US"/>
              </w:rPr>
            </w:pPr>
            <w:r w:rsidRPr="00370C7A">
              <w:rPr>
                <w:rFonts w:ascii="Arial" w:hAnsi="Arial" w:cs="Arial"/>
                <w:sz w:val="20"/>
                <w:szCs w:val="20"/>
                <w:lang w:val="en-US"/>
              </w:rPr>
              <w:t>Database Mirroring</w:t>
            </w:r>
          </w:p>
        </w:tc>
      </w:tr>
      <w:tr w:rsidR="0073321C" w:rsidRPr="00480AD3" w14:paraId="16DDE11E" w14:textId="77777777" w:rsidTr="00375A7D">
        <w:tc>
          <w:tcPr>
            <w:tcW w:w="5032" w:type="dxa"/>
            <w:vAlign w:val="center"/>
          </w:tcPr>
          <w:p w14:paraId="64426897" w14:textId="77777777" w:rsidR="0073321C" w:rsidRPr="00370C7A" w:rsidRDefault="0073321C" w:rsidP="00375A7D">
            <w:pPr>
              <w:spacing w:line="276" w:lineRule="auto"/>
              <w:textAlignment w:val="auto"/>
              <w:rPr>
                <w:rFonts w:ascii="Arial" w:hAnsi="Arial" w:cs="Arial"/>
                <w:sz w:val="20"/>
                <w:szCs w:val="20"/>
              </w:rPr>
            </w:pPr>
            <w:r w:rsidRPr="00370C7A">
              <w:rPr>
                <w:rFonts w:ascii="Arial" w:hAnsi="Arial" w:cs="Arial"/>
                <w:sz w:val="20"/>
                <w:szCs w:val="20"/>
              </w:rPr>
              <w:t>Disaster Recovery Planning / Testing</w:t>
            </w:r>
          </w:p>
        </w:tc>
        <w:tc>
          <w:tcPr>
            <w:tcW w:w="5033" w:type="dxa"/>
            <w:vAlign w:val="center"/>
          </w:tcPr>
          <w:p w14:paraId="62B362B0" w14:textId="77777777" w:rsidR="0073321C" w:rsidRPr="002C4C88" w:rsidRDefault="00A26E7C" w:rsidP="00375A7D">
            <w:pPr>
              <w:tabs>
                <w:tab w:val="left" w:pos="4962"/>
              </w:tabs>
              <w:spacing w:line="276" w:lineRule="auto"/>
              <w:textAlignment w:val="auto"/>
              <w:rPr>
                <w:rFonts w:ascii="Arial" w:hAnsi="Arial" w:cs="Arial"/>
                <w:sz w:val="20"/>
                <w:szCs w:val="20"/>
                <w:lang w:val="fr-FR"/>
              </w:rPr>
            </w:pPr>
            <w:r w:rsidRPr="002C4C88">
              <w:rPr>
                <w:rFonts w:ascii="Arial" w:hAnsi="Arial" w:cs="Arial"/>
                <w:sz w:val="20"/>
                <w:szCs w:val="20"/>
                <w:lang w:val="fr-FR"/>
              </w:rPr>
              <w:t>Full Maintenance Suite Implementation &amp; Automation</w:t>
            </w:r>
          </w:p>
        </w:tc>
      </w:tr>
      <w:tr w:rsidR="00A26E7C" w:rsidRPr="00370C7A" w14:paraId="420A9A94" w14:textId="77777777" w:rsidTr="00375A7D">
        <w:tc>
          <w:tcPr>
            <w:tcW w:w="5032" w:type="dxa"/>
            <w:vAlign w:val="center"/>
          </w:tcPr>
          <w:p w14:paraId="5911F3F2" w14:textId="77777777" w:rsidR="00A26E7C" w:rsidRPr="00370C7A" w:rsidRDefault="00A26E7C" w:rsidP="00375A7D">
            <w:pPr>
              <w:spacing w:line="276" w:lineRule="auto"/>
              <w:textAlignment w:val="auto"/>
              <w:rPr>
                <w:rFonts w:ascii="Arial" w:hAnsi="Arial" w:cs="Arial"/>
                <w:sz w:val="20"/>
                <w:szCs w:val="20"/>
              </w:rPr>
            </w:pPr>
            <w:r w:rsidRPr="00370C7A">
              <w:rPr>
                <w:rFonts w:ascii="Arial" w:hAnsi="Arial" w:cs="Arial"/>
                <w:sz w:val="20"/>
                <w:szCs w:val="20"/>
              </w:rPr>
              <w:t>High-Availability Solutions</w:t>
            </w:r>
          </w:p>
        </w:tc>
        <w:tc>
          <w:tcPr>
            <w:tcW w:w="5033" w:type="dxa"/>
            <w:vAlign w:val="center"/>
          </w:tcPr>
          <w:p w14:paraId="20C85FA9" w14:textId="77777777" w:rsidR="00A26E7C" w:rsidRPr="00370C7A" w:rsidRDefault="00A26E7C" w:rsidP="00375A7D">
            <w:pPr>
              <w:spacing w:line="276" w:lineRule="auto"/>
              <w:textAlignment w:val="auto"/>
              <w:rPr>
                <w:rFonts w:ascii="Arial" w:hAnsi="Arial" w:cs="Arial"/>
                <w:sz w:val="20"/>
                <w:szCs w:val="20"/>
              </w:rPr>
            </w:pPr>
            <w:r w:rsidRPr="00370C7A">
              <w:rPr>
                <w:rFonts w:ascii="Arial" w:hAnsi="Arial" w:cs="Arial"/>
                <w:sz w:val="20"/>
                <w:szCs w:val="20"/>
              </w:rPr>
              <w:t>Index Analysis &amp; Maintenance</w:t>
            </w:r>
          </w:p>
        </w:tc>
      </w:tr>
      <w:tr w:rsidR="00A26E7C" w:rsidRPr="00370C7A" w14:paraId="525F022C" w14:textId="77777777" w:rsidTr="00375A7D">
        <w:tc>
          <w:tcPr>
            <w:tcW w:w="5032" w:type="dxa"/>
            <w:vAlign w:val="center"/>
          </w:tcPr>
          <w:p w14:paraId="2BD904D8" w14:textId="77777777" w:rsidR="00A26E7C" w:rsidRPr="00370C7A" w:rsidRDefault="00A26E7C" w:rsidP="00375A7D">
            <w:pPr>
              <w:spacing w:line="276" w:lineRule="auto"/>
              <w:textAlignment w:val="auto"/>
              <w:rPr>
                <w:rFonts w:ascii="Arial" w:hAnsi="Arial" w:cs="Arial"/>
                <w:sz w:val="20"/>
                <w:szCs w:val="20"/>
              </w:rPr>
            </w:pPr>
            <w:r w:rsidRPr="00370C7A">
              <w:rPr>
                <w:rFonts w:ascii="Arial" w:hAnsi="Arial" w:cs="Arial"/>
                <w:sz w:val="20"/>
                <w:szCs w:val="20"/>
              </w:rPr>
              <w:t>Log Shipping</w:t>
            </w:r>
          </w:p>
        </w:tc>
        <w:tc>
          <w:tcPr>
            <w:tcW w:w="5033" w:type="dxa"/>
            <w:vAlign w:val="center"/>
          </w:tcPr>
          <w:p w14:paraId="3F9BAD95" w14:textId="77777777" w:rsidR="00A26E7C" w:rsidRPr="00370C7A" w:rsidRDefault="00A26E7C" w:rsidP="00375A7D">
            <w:pPr>
              <w:spacing w:line="276" w:lineRule="auto"/>
              <w:textAlignment w:val="auto"/>
              <w:rPr>
                <w:rFonts w:ascii="Arial" w:hAnsi="Arial" w:cs="Arial"/>
                <w:sz w:val="20"/>
                <w:szCs w:val="20"/>
              </w:rPr>
            </w:pPr>
            <w:r w:rsidRPr="00370C7A">
              <w:rPr>
                <w:rFonts w:ascii="Arial" w:hAnsi="Arial" w:cs="Arial"/>
                <w:sz w:val="20"/>
                <w:szCs w:val="20"/>
              </w:rPr>
              <w:t>Monitoring &amp; Alerting</w:t>
            </w:r>
          </w:p>
        </w:tc>
      </w:tr>
      <w:tr w:rsidR="00483F7A" w:rsidRPr="00370C7A" w14:paraId="3ACE1178" w14:textId="77777777" w:rsidTr="00375A7D">
        <w:tc>
          <w:tcPr>
            <w:tcW w:w="5032" w:type="dxa"/>
            <w:vAlign w:val="center"/>
          </w:tcPr>
          <w:p w14:paraId="21E3320B" w14:textId="77777777" w:rsidR="00483F7A" w:rsidRPr="00370C7A" w:rsidRDefault="00483F7A" w:rsidP="007B6AE5">
            <w:pPr>
              <w:spacing w:line="276" w:lineRule="auto"/>
              <w:textAlignment w:val="auto"/>
              <w:rPr>
                <w:rFonts w:ascii="Arial" w:hAnsi="Arial" w:cs="Arial"/>
                <w:sz w:val="20"/>
                <w:szCs w:val="20"/>
              </w:rPr>
            </w:pPr>
            <w:r w:rsidRPr="00370C7A">
              <w:rPr>
                <w:rFonts w:ascii="Arial" w:hAnsi="Arial" w:cs="Arial"/>
                <w:sz w:val="20"/>
                <w:szCs w:val="20"/>
              </w:rPr>
              <w:t>Query Performance Tuning / Plan Optimization</w:t>
            </w:r>
          </w:p>
        </w:tc>
        <w:tc>
          <w:tcPr>
            <w:tcW w:w="5033" w:type="dxa"/>
            <w:vAlign w:val="center"/>
          </w:tcPr>
          <w:p w14:paraId="2403A498" w14:textId="77777777" w:rsidR="00483F7A" w:rsidRPr="00370C7A" w:rsidRDefault="00483F7A" w:rsidP="00375A7D">
            <w:pPr>
              <w:spacing w:line="276" w:lineRule="auto"/>
              <w:textAlignment w:val="auto"/>
              <w:rPr>
                <w:rFonts w:ascii="Arial" w:hAnsi="Arial" w:cs="Arial"/>
                <w:sz w:val="20"/>
                <w:szCs w:val="20"/>
              </w:rPr>
            </w:pPr>
            <w:r w:rsidRPr="00370C7A">
              <w:rPr>
                <w:rFonts w:ascii="Arial" w:hAnsi="Arial" w:cs="Arial"/>
                <w:sz w:val="20"/>
                <w:szCs w:val="20"/>
              </w:rPr>
              <w:t>Post-Installation Server Remediation</w:t>
            </w:r>
          </w:p>
        </w:tc>
      </w:tr>
      <w:tr w:rsidR="00483F7A" w:rsidRPr="00370C7A" w14:paraId="666C2C94" w14:textId="77777777" w:rsidTr="00375A7D">
        <w:tc>
          <w:tcPr>
            <w:tcW w:w="5032" w:type="dxa"/>
            <w:vAlign w:val="center"/>
          </w:tcPr>
          <w:p w14:paraId="0E80EF8E" w14:textId="77777777" w:rsidR="00483F7A" w:rsidRPr="00370C7A" w:rsidRDefault="00BE2148" w:rsidP="007B6AE5">
            <w:pPr>
              <w:spacing w:line="276" w:lineRule="auto"/>
              <w:textAlignment w:val="auto"/>
              <w:rPr>
                <w:rFonts w:ascii="Arial" w:hAnsi="Arial" w:cs="Arial"/>
                <w:sz w:val="20"/>
                <w:szCs w:val="20"/>
              </w:rPr>
            </w:pPr>
            <w:r w:rsidRPr="00370C7A">
              <w:rPr>
                <w:rFonts w:ascii="Arial" w:hAnsi="Arial" w:cs="Arial"/>
                <w:sz w:val="20"/>
                <w:szCs w:val="20"/>
              </w:rPr>
              <w:t>Replication</w:t>
            </w:r>
          </w:p>
        </w:tc>
        <w:tc>
          <w:tcPr>
            <w:tcW w:w="5033" w:type="dxa"/>
            <w:vAlign w:val="center"/>
          </w:tcPr>
          <w:p w14:paraId="0372CE97" w14:textId="77777777" w:rsidR="00483F7A" w:rsidRPr="00370C7A" w:rsidRDefault="00BE2148" w:rsidP="00375A7D">
            <w:pPr>
              <w:tabs>
                <w:tab w:val="left" w:pos="4962"/>
              </w:tabs>
              <w:spacing w:line="276" w:lineRule="auto"/>
              <w:textAlignment w:val="auto"/>
              <w:rPr>
                <w:rFonts w:ascii="Arial" w:hAnsi="Arial" w:cs="Arial"/>
                <w:sz w:val="20"/>
                <w:szCs w:val="20"/>
              </w:rPr>
            </w:pPr>
            <w:r w:rsidRPr="00370C7A">
              <w:rPr>
                <w:rFonts w:ascii="Arial" w:hAnsi="Arial" w:cs="Arial"/>
                <w:sz w:val="20"/>
                <w:szCs w:val="20"/>
              </w:rPr>
              <w:t>Security</w:t>
            </w:r>
          </w:p>
        </w:tc>
      </w:tr>
      <w:tr w:rsidR="00483F7A" w:rsidRPr="00370C7A" w14:paraId="1A5CDD59" w14:textId="77777777" w:rsidTr="00375A7D">
        <w:tc>
          <w:tcPr>
            <w:tcW w:w="5032" w:type="dxa"/>
            <w:vAlign w:val="center"/>
          </w:tcPr>
          <w:p w14:paraId="5EF70CAB" w14:textId="77777777" w:rsidR="00483F7A" w:rsidRPr="00370C7A" w:rsidRDefault="00BE2148" w:rsidP="007B6AE5">
            <w:pPr>
              <w:spacing w:line="276" w:lineRule="auto"/>
              <w:textAlignment w:val="auto"/>
              <w:rPr>
                <w:rFonts w:ascii="Arial" w:hAnsi="Arial" w:cs="Arial"/>
                <w:sz w:val="20"/>
                <w:szCs w:val="20"/>
              </w:rPr>
            </w:pPr>
            <w:r w:rsidRPr="00370C7A">
              <w:rPr>
                <w:rFonts w:ascii="Arial" w:hAnsi="Arial" w:cs="Arial"/>
                <w:sz w:val="20"/>
                <w:szCs w:val="20"/>
              </w:rPr>
              <w:t>SQL Server AlwaysOn Availability Groups</w:t>
            </w:r>
          </w:p>
        </w:tc>
        <w:tc>
          <w:tcPr>
            <w:tcW w:w="5033" w:type="dxa"/>
            <w:vAlign w:val="center"/>
          </w:tcPr>
          <w:p w14:paraId="46ADF355" w14:textId="1A9AAE44" w:rsidR="00483F7A" w:rsidRPr="00370C7A" w:rsidRDefault="00BE2148" w:rsidP="00375A7D">
            <w:pPr>
              <w:tabs>
                <w:tab w:val="left" w:pos="4962"/>
              </w:tabs>
              <w:spacing w:line="276" w:lineRule="auto"/>
              <w:textAlignment w:val="auto"/>
              <w:rPr>
                <w:rFonts w:ascii="Arial" w:hAnsi="Arial" w:cs="Arial"/>
                <w:sz w:val="20"/>
                <w:szCs w:val="20"/>
              </w:rPr>
            </w:pPr>
            <w:r w:rsidRPr="00370C7A">
              <w:rPr>
                <w:rFonts w:ascii="Arial" w:hAnsi="Arial" w:cs="Arial"/>
                <w:sz w:val="20"/>
                <w:szCs w:val="20"/>
              </w:rPr>
              <w:t>SQL Server AlwaysOn Failover Cluster Instances</w:t>
            </w:r>
          </w:p>
        </w:tc>
      </w:tr>
      <w:tr w:rsidR="00483F7A" w:rsidRPr="00370C7A" w14:paraId="355FBF2E" w14:textId="77777777" w:rsidTr="00375A7D">
        <w:tc>
          <w:tcPr>
            <w:tcW w:w="5032" w:type="dxa"/>
            <w:vAlign w:val="center"/>
          </w:tcPr>
          <w:p w14:paraId="77A44E29" w14:textId="2613659E" w:rsidR="00483F7A" w:rsidRPr="00370C7A" w:rsidRDefault="00BE2148" w:rsidP="007B6AE5">
            <w:pPr>
              <w:spacing w:line="276" w:lineRule="auto"/>
              <w:textAlignment w:val="auto"/>
              <w:rPr>
                <w:rFonts w:ascii="Arial" w:hAnsi="Arial" w:cs="Arial"/>
                <w:sz w:val="20"/>
                <w:szCs w:val="20"/>
              </w:rPr>
            </w:pPr>
            <w:r w:rsidRPr="00370C7A">
              <w:rPr>
                <w:rFonts w:ascii="Arial" w:hAnsi="Arial" w:cs="Arial"/>
                <w:sz w:val="20"/>
                <w:szCs w:val="20"/>
              </w:rPr>
              <w:t>SQL Serv</w:t>
            </w:r>
            <w:r w:rsidR="006B70C4">
              <w:rPr>
                <w:rFonts w:ascii="Arial" w:hAnsi="Arial" w:cs="Arial"/>
                <w:sz w:val="20"/>
                <w:szCs w:val="20"/>
              </w:rPr>
              <w:t>er AlwaysOn Multi-Subnet AG’s</w:t>
            </w:r>
          </w:p>
        </w:tc>
        <w:tc>
          <w:tcPr>
            <w:tcW w:w="5033" w:type="dxa"/>
            <w:vAlign w:val="center"/>
          </w:tcPr>
          <w:p w14:paraId="755768E3" w14:textId="77777777" w:rsidR="00483F7A" w:rsidRPr="00370C7A" w:rsidRDefault="00BE2148" w:rsidP="001C5C02">
            <w:pPr>
              <w:tabs>
                <w:tab w:val="left" w:pos="4962"/>
              </w:tabs>
              <w:spacing w:line="276" w:lineRule="auto"/>
              <w:textAlignment w:val="auto"/>
              <w:rPr>
                <w:rFonts w:ascii="Arial" w:hAnsi="Arial" w:cs="Arial"/>
                <w:sz w:val="20"/>
                <w:szCs w:val="20"/>
              </w:rPr>
            </w:pPr>
            <w:r w:rsidRPr="00370C7A">
              <w:rPr>
                <w:rFonts w:ascii="Arial" w:hAnsi="Arial" w:cs="Arial"/>
                <w:sz w:val="20"/>
                <w:szCs w:val="20"/>
              </w:rPr>
              <w:t>SQL Server Installation &amp; Configuration</w:t>
            </w:r>
          </w:p>
        </w:tc>
      </w:tr>
      <w:tr w:rsidR="00483F7A" w:rsidRPr="00370C7A" w14:paraId="0A80D856" w14:textId="77777777" w:rsidTr="00375A7D">
        <w:tc>
          <w:tcPr>
            <w:tcW w:w="5032" w:type="dxa"/>
            <w:vAlign w:val="center"/>
          </w:tcPr>
          <w:p w14:paraId="35362526" w14:textId="77777777" w:rsidR="00483F7A" w:rsidRPr="00370C7A" w:rsidRDefault="00BE2148" w:rsidP="00375A7D">
            <w:pPr>
              <w:spacing w:line="276" w:lineRule="auto"/>
              <w:textAlignment w:val="auto"/>
              <w:rPr>
                <w:rFonts w:ascii="Arial" w:hAnsi="Arial" w:cs="Arial"/>
                <w:sz w:val="20"/>
                <w:szCs w:val="20"/>
              </w:rPr>
            </w:pPr>
            <w:r w:rsidRPr="00370C7A">
              <w:rPr>
                <w:rFonts w:ascii="Arial" w:hAnsi="Arial" w:cs="Arial"/>
                <w:sz w:val="20"/>
                <w:szCs w:val="20"/>
              </w:rPr>
              <w:t>SQL Server Licensing</w:t>
            </w:r>
          </w:p>
        </w:tc>
        <w:tc>
          <w:tcPr>
            <w:tcW w:w="5033" w:type="dxa"/>
            <w:vAlign w:val="center"/>
          </w:tcPr>
          <w:p w14:paraId="793BE9AF" w14:textId="77777777" w:rsidR="00483F7A" w:rsidRPr="00370C7A" w:rsidRDefault="00483F7A" w:rsidP="00375A7D">
            <w:pPr>
              <w:tabs>
                <w:tab w:val="left" w:pos="4962"/>
              </w:tabs>
              <w:spacing w:line="276" w:lineRule="auto"/>
              <w:textAlignment w:val="auto"/>
              <w:rPr>
                <w:rFonts w:ascii="Arial" w:hAnsi="Arial" w:cs="Arial"/>
                <w:sz w:val="20"/>
                <w:szCs w:val="20"/>
              </w:rPr>
            </w:pPr>
            <w:r w:rsidRPr="00370C7A">
              <w:rPr>
                <w:rFonts w:ascii="Arial" w:hAnsi="Arial" w:cs="Arial"/>
                <w:sz w:val="20"/>
                <w:szCs w:val="20"/>
              </w:rPr>
              <w:t>SQL Server Versions 2000 to 2016 Administration</w:t>
            </w:r>
          </w:p>
        </w:tc>
      </w:tr>
      <w:tr w:rsidR="00483F7A" w:rsidRPr="00370C7A" w14:paraId="7D6585F0" w14:textId="77777777" w:rsidTr="00375A7D">
        <w:tc>
          <w:tcPr>
            <w:tcW w:w="5032" w:type="dxa"/>
            <w:vAlign w:val="center"/>
          </w:tcPr>
          <w:p w14:paraId="0BF8152A" w14:textId="77777777" w:rsidR="00483F7A" w:rsidRPr="00370C7A" w:rsidRDefault="00483F7A" w:rsidP="00375A7D">
            <w:pPr>
              <w:spacing w:line="276" w:lineRule="auto"/>
              <w:textAlignment w:val="auto"/>
              <w:rPr>
                <w:rFonts w:ascii="Arial" w:hAnsi="Arial" w:cs="Arial"/>
                <w:sz w:val="20"/>
                <w:szCs w:val="20"/>
              </w:rPr>
            </w:pPr>
            <w:r w:rsidRPr="00370C7A">
              <w:rPr>
                <w:rFonts w:ascii="Arial" w:hAnsi="Arial" w:cs="Arial"/>
                <w:sz w:val="20"/>
                <w:szCs w:val="20"/>
              </w:rPr>
              <w:t>SQL Server Profiler</w:t>
            </w:r>
          </w:p>
        </w:tc>
        <w:tc>
          <w:tcPr>
            <w:tcW w:w="5033" w:type="dxa"/>
            <w:vAlign w:val="center"/>
          </w:tcPr>
          <w:p w14:paraId="4750AF65" w14:textId="77777777" w:rsidR="00483F7A" w:rsidRPr="00370C7A" w:rsidRDefault="00483F7A" w:rsidP="00375A7D">
            <w:pPr>
              <w:tabs>
                <w:tab w:val="left" w:pos="4962"/>
              </w:tabs>
              <w:spacing w:line="276" w:lineRule="auto"/>
              <w:textAlignment w:val="auto"/>
              <w:rPr>
                <w:rFonts w:ascii="Arial" w:hAnsi="Arial" w:cs="Arial"/>
                <w:sz w:val="20"/>
                <w:szCs w:val="20"/>
              </w:rPr>
            </w:pPr>
            <w:r w:rsidRPr="00370C7A">
              <w:rPr>
                <w:rFonts w:ascii="Arial" w:hAnsi="Arial" w:cs="Arial"/>
                <w:sz w:val="20"/>
                <w:szCs w:val="20"/>
              </w:rPr>
              <w:t>SSAS Installation &amp; Administration</w:t>
            </w:r>
          </w:p>
        </w:tc>
      </w:tr>
      <w:tr w:rsidR="00483F7A" w:rsidRPr="00370C7A" w14:paraId="2840EF0C" w14:textId="77777777" w:rsidTr="00375A7D">
        <w:tc>
          <w:tcPr>
            <w:tcW w:w="5032" w:type="dxa"/>
            <w:vAlign w:val="center"/>
          </w:tcPr>
          <w:p w14:paraId="3AD036A2" w14:textId="77777777" w:rsidR="00483F7A" w:rsidRPr="00370C7A" w:rsidRDefault="00483F7A" w:rsidP="00375A7D">
            <w:pPr>
              <w:spacing w:line="276" w:lineRule="auto"/>
              <w:textAlignment w:val="auto"/>
              <w:rPr>
                <w:rFonts w:ascii="Arial" w:hAnsi="Arial" w:cs="Arial"/>
                <w:sz w:val="20"/>
                <w:szCs w:val="20"/>
              </w:rPr>
            </w:pPr>
            <w:r w:rsidRPr="00370C7A">
              <w:rPr>
                <w:rFonts w:ascii="Arial" w:hAnsi="Arial" w:cs="Arial"/>
                <w:sz w:val="20"/>
                <w:szCs w:val="20"/>
              </w:rPr>
              <w:t>SSIS Development (ETL)</w:t>
            </w:r>
          </w:p>
        </w:tc>
        <w:tc>
          <w:tcPr>
            <w:tcW w:w="5033" w:type="dxa"/>
            <w:vAlign w:val="center"/>
          </w:tcPr>
          <w:p w14:paraId="60CCB4CC" w14:textId="77777777" w:rsidR="00483F7A" w:rsidRPr="00370C7A" w:rsidRDefault="00483F7A" w:rsidP="00375A7D">
            <w:pPr>
              <w:tabs>
                <w:tab w:val="left" w:pos="4962"/>
              </w:tabs>
              <w:spacing w:line="276" w:lineRule="auto"/>
              <w:textAlignment w:val="auto"/>
              <w:rPr>
                <w:rFonts w:ascii="Arial" w:hAnsi="Arial" w:cs="Arial"/>
                <w:sz w:val="20"/>
                <w:szCs w:val="20"/>
              </w:rPr>
            </w:pPr>
            <w:r w:rsidRPr="00370C7A">
              <w:rPr>
                <w:rFonts w:ascii="Arial" w:hAnsi="Arial" w:cs="Arial"/>
                <w:sz w:val="20"/>
                <w:szCs w:val="20"/>
                <w:lang w:val="en-US"/>
              </w:rPr>
              <w:t>SSRS Development (Reporting)</w:t>
            </w:r>
          </w:p>
        </w:tc>
      </w:tr>
      <w:tr w:rsidR="00483F7A" w:rsidRPr="00370C7A" w14:paraId="63E6277E" w14:textId="77777777" w:rsidTr="00375A7D">
        <w:tc>
          <w:tcPr>
            <w:tcW w:w="5032" w:type="dxa"/>
            <w:vAlign w:val="center"/>
          </w:tcPr>
          <w:p w14:paraId="5E1F5947" w14:textId="77777777" w:rsidR="00483F7A" w:rsidRPr="00370C7A" w:rsidRDefault="00483F7A" w:rsidP="00375A7D">
            <w:pPr>
              <w:tabs>
                <w:tab w:val="left" w:pos="1276"/>
                <w:tab w:val="left" w:pos="5245"/>
              </w:tabs>
              <w:spacing w:line="276" w:lineRule="auto"/>
              <w:ind w:right="-810"/>
              <w:textAlignment w:val="auto"/>
              <w:rPr>
                <w:rFonts w:ascii="Arial" w:hAnsi="Arial" w:cs="Arial"/>
                <w:sz w:val="20"/>
                <w:szCs w:val="20"/>
              </w:rPr>
            </w:pPr>
            <w:r w:rsidRPr="00370C7A">
              <w:rPr>
                <w:rFonts w:ascii="Arial" w:hAnsi="Arial" w:cs="Arial"/>
                <w:sz w:val="20"/>
                <w:szCs w:val="20"/>
              </w:rPr>
              <w:t>SSRS Installation &amp; Administration</w:t>
            </w:r>
          </w:p>
        </w:tc>
        <w:tc>
          <w:tcPr>
            <w:tcW w:w="5033" w:type="dxa"/>
            <w:vAlign w:val="center"/>
          </w:tcPr>
          <w:p w14:paraId="73B0E24A" w14:textId="77777777" w:rsidR="00483F7A" w:rsidRPr="00370C7A" w:rsidRDefault="00483F7A" w:rsidP="00375A7D">
            <w:pPr>
              <w:tabs>
                <w:tab w:val="left" w:pos="4962"/>
              </w:tabs>
              <w:spacing w:line="276" w:lineRule="auto"/>
              <w:textAlignment w:val="auto"/>
              <w:rPr>
                <w:rFonts w:ascii="Arial" w:hAnsi="Arial" w:cs="Arial"/>
                <w:sz w:val="20"/>
                <w:szCs w:val="20"/>
              </w:rPr>
            </w:pPr>
            <w:r w:rsidRPr="00370C7A">
              <w:rPr>
                <w:rFonts w:ascii="Arial" w:hAnsi="Arial" w:cs="Arial"/>
                <w:sz w:val="20"/>
                <w:szCs w:val="20"/>
              </w:rPr>
              <w:t>Troubleshooting (3</w:t>
            </w:r>
            <w:r w:rsidRPr="00370C7A">
              <w:rPr>
                <w:rFonts w:ascii="Arial" w:hAnsi="Arial" w:cs="Arial"/>
                <w:sz w:val="20"/>
                <w:szCs w:val="20"/>
                <w:vertAlign w:val="superscript"/>
              </w:rPr>
              <w:t>rd</w:t>
            </w:r>
            <w:r w:rsidRPr="00370C7A">
              <w:rPr>
                <w:rFonts w:ascii="Arial" w:hAnsi="Arial" w:cs="Arial"/>
                <w:sz w:val="20"/>
                <w:szCs w:val="20"/>
              </w:rPr>
              <w:t xml:space="preserve"> Line)</w:t>
            </w:r>
          </w:p>
        </w:tc>
      </w:tr>
      <w:tr w:rsidR="00483F7A" w:rsidRPr="00370C7A" w14:paraId="6545B0F7" w14:textId="77777777" w:rsidTr="00375A7D">
        <w:tc>
          <w:tcPr>
            <w:tcW w:w="5032" w:type="dxa"/>
            <w:vAlign w:val="center"/>
          </w:tcPr>
          <w:p w14:paraId="0F85FB4C" w14:textId="77777777" w:rsidR="00483F7A" w:rsidRPr="00370C7A" w:rsidRDefault="00483F7A" w:rsidP="00375A7D">
            <w:pPr>
              <w:spacing w:line="276" w:lineRule="auto"/>
              <w:textAlignment w:val="auto"/>
              <w:rPr>
                <w:rFonts w:ascii="Arial" w:hAnsi="Arial" w:cs="Arial"/>
                <w:sz w:val="20"/>
                <w:szCs w:val="20"/>
              </w:rPr>
            </w:pPr>
            <w:r w:rsidRPr="00370C7A">
              <w:rPr>
                <w:rFonts w:ascii="Arial" w:hAnsi="Arial" w:cs="Arial"/>
                <w:sz w:val="20"/>
                <w:szCs w:val="20"/>
              </w:rPr>
              <w:t>Windows Server Failover Cluster Administration</w:t>
            </w:r>
          </w:p>
        </w:tc>
        <w:tc>
          <w:tcPr>
            <w:tcW w:w="5033" w:type="dxa"/>
            <w:vAlign w:val="center"/>
          </w:tcPr>
          <w:p w14:paraId="22064304" w14:textId="77777777" w:rsidR="00483F7A" w:rsidRPr="00370C7A" w:rsidRDefault="00483F7A" w:rsidP="00375A7D">
            <w:pPr>
              <w:tabs>
                <w:tab w:val="left" w:pos="4962"/>
              </w:tabs>
              <w:spacing w:line="276" w:lineRule="auto"/>
              <w:textAlignment w:val="auto"/>
              <w:rPr>
                <w:rFonts w:ascii="Arial" w:hAnsi="Arial" w:cs="Arial"/>
                <w:sz w:val="20"/>
                <w:szCs w:val="20"/>
              </w:rPr>
            </w:pPr>
            <w:r w:rsidRPr="00370C7A">
              <w:rPr>
                <w:rFonts w:ascii="Arial" w:hAnsi="Arial" w:cs="Arial"/>
                <w:sz w:val="20"/>
                <w:szCs w:val="20"/>
              </w:rPr>
              <w:t>Windows Server Failover Cluster Installation</w:t>
            </w:r>
          </w:p>
        </w:tc>
      </w:tr>
    </w:tbl>
    <w:p w14:paraId="3DA2DCA1" w14:textId="77777777" w:rsidR="0073321C" w:rsidRPr="00370C7A" w:rsidRDefault="0073321C" w:rsidP="0073321C">
      <w:pPr>
        <w:tabs>
          <w:tab w:val="left" w:pos="1276"/>
          <w:tab w:val="left" w:pos="5245"/>
        </w:tabs>
        <w:spacing w:line="276" w:lineRule="auto"/>
        <w:ind w:left="360" w:right="-810"/>
        <w:textAlignment w:val="auto"/>
        <w:rPr>
          <w:rFonts w:ascii="Arial" w:hAnsi="Arial" w:cs="Arial"/>
          <w:sz w:val="12"/>
          <w:szCs w:val="20"/>
        </w:rPr>
      </w:pPr>
    </w:p>
    <w:p w14:paraId="2BF6F1B8" w14:textId="77777777" w:rsidR="00A221FE" w:rsidRPr="00370C7A" w:rsidRDefault="00A221FE" w:rsidP="00A26E7C">
      <w:pPr>
        <w:tabs>
          <w:tab w:val="left" w:pos="1276"/>
          <w:tab w:val="left" w:pos="5245"/>
        </w:tabs>
        <w:spacing w:line="276" w:lineRule="auto"/>
        <w:ind w:right="-810"/>
        <w:textAlignment w:val="auto"/>
        <w:rPr>
          <w:rFonts w:ascii="Arial" w:hAnsi="Arial" w:cs="Arial"/>
          <w:b/>
          <w:sz w:val="20"/>
          <w:szCs w:val="20"/>
        </w:rPr>
      </w:pPr>
      <w:r w:rsidRPr="00370C7A">
        <w:rPr>
          <w:rFonts w:ascii="Arial" w:hAnsi="Arial" w:cs="Arial"/>
          <w:b/>
          <w:sz w:val="20"/>
          <w:szCs w:val="20"/>
        </w:rPr>
        <w:t>Other Technologies</w:t>
      </w:r>
      <w:r w:rsidR="00885F63" w:rsidRPr="00370C7A">
        <w:rPr>
          <w:rFonts w:ascii="Arial" w:hAnsi="Arial" w:cs="Arial"/>
          <w:b/>
          <w:sz w:val="20"/>
          <w:szCs w:val="20"/>
        </w:rPr>
        <w:t>:</w:t>
      </w:r>
    </w:p>
    <w:tbl>
      <w:tblPr>
        <w:tblStyle w:val="TableGrid"/>
        <w:tblW w:w="10065" w:type="dxa"/>
        <w:tblInd w:w="108" w:type="dxa"/>
        <w:tblLayout w:type="fixed"/>
        <w:tblLook w:val="04A0" w:firstRow="1" w:lastRow="0" w:firstColumn="1" w:lastColumn="0" w:noHBand="0" w:noVBand="1"/>
      </w:tblPr>
      <w:tblGrid>
        <w:gridCol w:w="5032"/>
        <w:gridCol w:w="5033"/>
      </w:tblGrid>
      <w:tr w:rsidR="00A26E7C" w:rsidRPr="00370C7A" w14:paraId="527CFA0F" w14:textId="77777777" w:rsidTr="003A12C7">
        <w:tc>
          <w:tcPr>
            <w:tcW w:w="5032" w:type="dxa"/>
            <w:vAlign w:val="center"/>
          </w:tcPr>
          <w:p w14:paraId="3BA3E288" w14:textId="77777777" w:rsidR="00A26E7C" w:rsidRPr="00370C7A" w:rsidRDefault="008F33BC" w:rsidP="003A12C7">
            <w:pPr>
              <w:tabs>
                <w:tab w:val="left" w:pos="4820"/>
              </w:tabs>
              <w:spacing w:line="276" w:lineRule="auto"/>
              <w:textAlignment w:val="auto"/>
              <w:rPr>
                <w:rFonts w:ascii="Arial" w:hAnsi="Arial" w:cs="Arial"/>
                <w:sz w:val="20"/>
                <w:szCs w:val="20"/>
              </w:rPr>
            </w:pPr>
            <w:r w:rsidRPr="00370C7A">
              <w:rPr>
                <w:rFonts w:ascii="Arial" w:hAnsi="Arial" w:cs="Arial"/>
                <w:sz w:val="20"/>
                <w:szCs w:val="20"/>
              </w:rPr>
              <w:t>Data Migration (Heterogeneous Sources)</w:t>
            </w:r>
          </w:p>
        </w:tc>
        <w:tc>
          <w:tcPr>
            <w:tcW w:w="5033" w:type="dxa"/>
            <w:vAlign w:val="center"/>
          </w:tcPr>
          <w:p w14:paraId="19364836" w14:textId="77777777" w:rsidR="00A26E7C" w:rsidRPr="00370C7A" w:rsidRDefault="008F33BC" w:rsidP="003A12C7">
            <w:pPr>
              <w:tabs>
                <w:tab w:val="left" w:pos="4820"/>
              </w:tabs>
              <w:spacing w:line="276" w:lineRule="auto"/>
              <w:textAlignment w:val="auto"/>
              <w:rPr>
                <w:rFonts w:ascii="Arial" w:hAnsi="Arial" w:cs="Arial"/>
                <w:sz w:val="20"/>
                <w:szCs w:val="20"/>
              </w:rPr>
            </w:pPr>
            <w:r w:rsidRPr="00370C7A">
              <w:rPr>
                <w:rFonts w:ascii="Arial" w:hAnsi="Arial" w:cs="Arial"/>
                <w:sz w:val="20"/>
                <w:szCs w:val="20"/>
              </w:rPr>
              <w:t>Microsoft Access Forms Development</w:t>
            </w:r>
          </w:p>
        </w:tc>
      </w:tr>
      <w:tr w:rsidR="00A26E7C" w:rsidRPr="00370C7A" w14:paraId="4009DDED" w14:textId="77777777" w:rsidTr="003A12C7">
        <w:tc>
          <w:tcPr>
            <w:tcW w:w="5032" w:type="dxa"/>
            <w:vAlign w:val="center"/>
          </w:tcPr>
          <w:p w14:paraId="1F92055E" w14:textId="77777777" w:rsidR="00A26E7C" w:rsidRPr="00370C7A" w:rsidRDefault="008F33BC" w:rsidP="003A12C7">
            <w:pPr>
              <w:tabs>
                <w:tab w:val="left" w:pos="4820"/>
              </w:tabs>
              <w:spacing w:line="276" w:lineRule="auto"/>
              <w:textAlignment w:val="auto"/>
              <w:rPr>
                <w:rFonts w:ascii="Arial" w:hAnsi="Arial" w:cs="Arial"/>
                <w:sz w:val="20"/>
                <w:szCs w:val="20"/>
              </w:rPr>
            </w:pPr>
            <w:r w:rsidRPr="00370C7A">
              <w:rPr>
                <w:rFonts w:ascii="Arial" w:hAnsi="Arial" w:cs="Arial"/>
                <w:sz w:val="20"/>
                <w:szCs w:val="20"/>
              </w:rPr>
              <w:t>Performance Monitor</w:t>
            </w:r>
          </w:p>
        </w:tc>
        <w:tc>
          <w:tcPr>
            <w:tcW w:w="5033" w:type="dxa"/>
            <w:vAlign w:val="center"/>
          </w:tcPr>
          <w:p w14:paraId="3FE49A8D" w14:textId="77777777" w:rsidR="00A26E7C" w:rsidRPr="00370C7A" w:rsidRDefault="008F33BC" w:rsidP="003A12C7">
            <w:pPr>
              <w:tabs>
                <w:tab w:val="left" w:pos="4820"/>
              </w:tabs>
              <w:spacing w:line="276" w:lineRule="auto"/>
              <w:textAlignment w:val="auto"/>
              <w:rPr>
                <w:rFonts w:ascii="Arial" w:hAnsi="Arial" w:cs="Arial"/>
                <w:sz w:val="20"/>
                <w:szCs w:val="20"/>
              </w:rPr>
            </w:pPr>
            <w:r w:rsidRPr="00370C7A">
              <w:rPr>
                <w:rFonts w:ascii="Arial" w:hAnsi="Arial" w:cs="Arial"/>
                <w:sz w:val="20"/>
                <w:szCs w:val="20"/>
              </w:rPr>
              <w:t>PowerShell 3 Scripting</w:t>
            </w:r>
          </w:p>
        </w:tc>
      </w:tr>
      <w:tr w:rsidR="00A26E7C" w:rsidRPr="00370C7A" w14:paraId="618C13F4" w14:textId="77777777" w:rsidTr="003A12C7">
        <w:trPr>
          <w:trHeight w:val="277"/>
        </w:trPr>
        <w:tc>
          <w:tcPr>
            <w:tcW w:w="5032" w:type="dxa"/>
            <w:vAlign w:val="center"/>
          </w:tcPr>
          <w:p w14:paraId="5593AA9B" w14:textId="77777777" w:rsidR="00A26E7C" w:rsidRPr="00370C7A" w:rsidRDefault="008F33BC" w:rsidP="003A12C7">
            <w:pPr>
              <w:tabs>
                <w:tab w:val="left" w:pos="4820"/>
              </w:tabs>
              <w:spacing w:line="276" w:lineRule="auto"/>
              <w:textAlignment w:val="auto"/>
              <w:rPr>
                <w:rFonts w:ascii="Arial" w:hAnsi="Arial" w:cs="Arial"/>
                <w:sz w:val="20"/>
                <w:szCs w:val="20"/>
              </w:rPr>
            </w:pPr>
            <w:r w:rsidRPr="00370C7A">
              <w:rPr>
                <w:rFonts w:ascii="Arial" w:hAnsi="Arial" w:cs="Arial"/>
                <w:sz w:val="20"/>
                <w:szCs w:val="20"/>
              </w:rPr>
              <w:t>SolarWinds Database Performance Analyzer (DPA)</w:t>
            </w:r>
          </w:p>
        </w:tc>
        <w:tc>
          <w:tcPr>
            <w:tcW w:w="5033" w:type="dxa"/>
            <w:vAlign w:val="center"/>
          </w:tcPr>
          <w:p w14:paraId="1D04F086" w14:textId="77777777" w:rsidR="00A26E7C" w:rsidRPr="00370C7A" w:rsidRDefault="00A26E7C" w:rsidP="003A12C7">
            <w:pPr>
              <w:tabs>
                <w:tab w:val="left" w:pos="5103"/>
              </w:tabs>
              <w:spacing w:line="276" w:lineRule="auto"/>
              <w:ind w:right="-526"/>
              <w:textAlignment w:val="auto"/>
              <w:rPr>
                <w:rFonts w:ascii="Arial" w:hAnsi="Arial" w:cs="Arial"/>
                <w:sz w:val="20"/>
                <w:szCs w:val="20"/>
                <w:lang w:val="en-US"/>
              </w:rPr>
            </w:pPr>
            <w:r w:rsidRPr="00370C7A">
              <w:rPr>
                <w:rFonts w:ascii="Arial" w:hAnsi="Arial" w:cs="Arial"/>
                <w:sz w:val="20"/>
                <w:szCs w:val="20"/>
              </w:rPr>
              <w:t>Team Foundation Server</w:t>
            </w:r>
          </w:p>
        </w:tc>
      </w:tr>
      <w:tr w:rsidR="00A26E7C" w:rsidRPr="00370C7A" w14:paraId="48588F9C" w14:textId="77777777" w:rsidTr="003A12C7">
        <w:tc>
          <w:tcPr>
            <w:tcW w:w="5032" w:type="dxa"/>
            <w:vAlign w:val="center"/>
          </w:tcPr>
          <w:p w14:paraId="55E65839" w14:textId="77777777" w:rsidR="00A26E7C" w:rsidRPr="00370C7A" w:rsidRDefault="00A26E7C" w:rsidP="003A12C7">
            <w:pPr>
              <w:tabs>
                <w:tab w:val="left" w:pos="5103"/>
              </w:tabs>
              <w:spacing w:line="276" w:lineRule="auto"/>
              <w:ind w:right="-526"/>
              <w:textAlignment w:val="auto"/>
              <w:rPr>
                <w:rFonts w:ascii="Arial" w:hAnsi="Arial" w:cs="Arial"/>
                <w:sz w:val="20"/>
                <w:szCs w:val="20"/>
              </w:rPr>
            </w:pPr>
            <w:r w:rsidRPr="00370C7A">
              <w:rPr>
                <w:rFonts w:ascii="Arial" w:hAnsi="Arial" w:cs="Arial"/>
                <w:sz w:val="20"/>
                <w:szCs w:val="20"/>
              </w:rPr>
              <w:t>VBA Programming</w:t>
            </w:r>
          </w:p>
        </w:tc>
        <w:tc>
          <w:tcPr>
            <w:tcW w:w="5033" w:type="dxa"/>
            <w:vAlign w:val="center"/>
          </w:tcPr>
          <w:p w14:paraId="00D361B8" w14:textId="77777777" w:rsidR="00A26E7C" w:rsidRPr="00370C7A" w:rsidRDefault="00A26E7C" w:rsidP="003A12C7">
            <w:pPr>
              <w:tabs>
                <w:tab w:val="left" w:pos="5103"/>
              </w:tabs>
              <w:spacing w:line="276" w:lineRule="auto"/>
              <w:ind w:right="-526"/>
              <w:textAlignment w:val="auto"/>
              <w:rPr>
                <w:rFonts w:ascii="Arial" w:hAnsi="Arial" w:cs="Arial"/>
                <w:sz w:val="20"/>
                <w:szCs w:val="20"/>
              </w:rPr>
            </w:pPr>
            <w:r w:rsidRPr="00370C7A">
              <w:rPr>
                <w:rFonts w:ascii="Arial" w:hAnsi="Arial" w:cs="Arial"/>
                <w:sz w:val="20"/>
                <w:szCs w:val="20"/>
              </w:rPr>
              <w:t>Visual Web Developer</w:t>
            </w:r>
          </w:p>
        </w:tc>
      </w:tr>
      <w:tr w:rsidR="00A26E7C" w:rsidRPr="00370C7A" w14:paraId="19B109AC" w14:textId="77777777" w:rsidTr="003A12C7">
        <w:tc>
          <w:tcPr>
            <w:tcW w:w="5032" w:type="dxa"/>
            <w:vAlign w:val="center"/>
          </w:tcPr>
          <w:p w14:paraId="088A1D42" w14:textId="77777777" w:rsidR="00A26E7C" w:rsidRPr="00370C7A" w:rsidRDefault="00A26E7C" w:rsidP="003A12C7">
            <w:pPr>
              <w:tabs>
                <w:tab w:val="left" w:pos="5103"/>
              </w:tabs>
              <w:spacing w:line="276" w:lineRule="auto"/>
              <w:ind w:right="-526"/>
              <w:textAlignment w:val="auto"/>
              <w:rPr>
                <w:rFonts w:ascii="Arial" w:hAnsi="Arial" w:cs="Arial"/>
                <w:sz w:val="20"/>
                <w:szCs w:val="20"/>
              </w:rPr>
            </w:pPr>
            <w:r w:rsidRPr="00370C7A">
              <w:rPr>
                <w:rFonts w:ascii="Arial" w:hAnsi="Arial" w:cs="Arial"/>
                <w:sz w:val="20"/>
                <w:szCs w:val="20"/>
              </w:rPr>
              <w:t>VMware vSphere 6 / vCenter</w:t>
            </w:r>
          </w:p>
        </w:tc>
        <w:tc>
          <w:tcPr>
            <w:tcW w:w="5033" w:type="dxa"/>
            <w:vAlign w:val="center"/>
          </w:tcPr>
          <w:p w14:paraId="359113CA" w14:textId="77777777" w:rsidR="00A26E7C" w:rsidRPr="00370C7A" w:rsidRDefault="00A26E7C" w:rsidP="003A12C7">
            <w:pPr>
              <w:spacing w:line="276" w:lineRule="auto"/>
              <w:textAlignment w:val="auto"/>
              <w:rPr>
                <w:rFonts w:ascii="Arial" w:hAnsi="Arial" w:cs="Arial"/>
                <w:sz w:val="20"/>
                <w:szCs w:val="20"/>
              </w:rPr>
            </w:pPr>
            <w:r w:rsidRPr="00370C7A">
              <w:rPr>
                <w:rFonts w:ascii="Arial" w:hAnsi="Arial" w:cs="Arial"/>
                <w:sz w:val="20"/>
                <w:szCs w:val="20"/>
                <w:lang w:val="en-US"/>
              </w:rPr>
              <w:t>Windows Server</w:t>
            </w:r>
          </w:p>
        </w:tc>
      </w:tr>
    </w:tbl>
    <w:p w14:paraId="37CCC46E" w14:textId="77777777" w:rsidR="006076D0" w:rsidRPr="00370C7A" w:rsidRDefault="006076D0" w:rsidP="00A26E7C">
      <w:pPr>
        <w:tabs>
          <w:tab w:val="left" w:pos="5103"/>
        </w:tabs>
        <w:spacing w:line="276" w:lineRule="auto"/>
        <w:ind w:left="774" w:right="-526"/>
        <w:textAlignment w:val="auto"/>
        <w:rPr>
          <w:rFonts w:ascii="Arial" w:hAnsi="Arial" w:cs="Arial"/>
          <w:sz w:val="20"/>
          <w:szCs w:val="20"/>
        </w:rPr>
        <w:sectPr w:rsidR="006076D0" w:rsidRPr="00370C7A" w:rsidSect="004B38FF">
          <w:type w:val="continuous"/>
          <w:pgSz w:w="11906" w:h="16838"/>
          <w:pgMar w:top="719" w:right="1800" w:bottom="719" w:left="900" w:header="708" w:footer="708" w:gutter="0"/>
          <w:cols w:space="52"/>
          <w:docGrid w:linePitch="360"/>
        </w:sectPr>
      </w:pPr>
    </w:p>
    <w:p w14:paraId="792A5A8B" w14:textId="77777777" w:rsidR="00BD73B9" w:rsidRDefault="00BD73B9" w:rsidP="00A5410C">
      <w:pPr>
        <w:pBdr>
          <w:bottom w:val="single" w:sz="4" w:space="1" w:color="auto"/>
        </w:pBdr>
        <w:tabs>
          <w:tab w:val="left" w:pos="1080"/>
        </w:tabs>
        <w:spacing w:line="276" w:lineRule="auto"/>
        <w:ind w:right="-874"/>
        <w:jc w:val="both"/>
        <w:outlineLvl w:val="0"/>
        <w:rPr>
          <w:rFonts w:ascii="Arial" w:hAnsi="Arial" w:cs="Arial"/>
          <w:b/>
          <w:bCs/>
          <w:smallCaps/>
          <w:sz w:val="20"/>
          <w:szCs w:val="20"/>
        </w:rPr>
      </w:pPr>
    </w:p>
    <w:p w14:paraId="45988B99" w14:textId="77777777" w:rsidR="00D05E9F" w:rsidRPr="00370C7A" w:rsidRDefault="00D05E9F" w:rsidP="00A5410C">
      <w:pPr>
        <w:pBdr>
          <w:bottom w:val="single" w:sz="4" w:space="1" w:color="auto"/>
        </w:pBdr>
        <w:tabs>
          <w:tab w:val="left" w:pos="1080"/>
        </w:tabs>
        <w:spacing w:line="276" w:lineRule="auto"/>
        <w:ind w:right="-874"/>
        <w:jc w:val="both"/>
        <w:outlineLvl w:val="0"/>
        <w:rPr>
          <w:rFonts w:ascii="Arial" w:hAnsi="Arial" w:cs="Arial"/>
          <w:b/>
          <w:bCs/>
          <w:smallCaps/>
          <w:sz w:val="20"/>
          <w:szCs w:val="20"/>
        </w:rPr>
      </w:pPr>
      <w:r w:rsidRPr="00370C7A">
        <w:rPr>
          <w:rFonts w:ascii="Arial" w:hAnsi="Arial" w:cs="Arial"/>
          <w:b/>
          <w:bCs/>
          <w:smallCaps/>
          <w:sz w:val="20"/>
          <w:szCs w:val="20"/>
        </w:rPr>
        <w:t>Academic Qualifications</w:t>
      </w:r>
    </w:p>
    <w:p w14:paraId="08304C0B" w14:textId="77777777" w:rsidR="00D05E9F" w:rsidRPr="00370C7A" w:rsidRDefault="00D05E9F" w:rsidP="00A5410C">
      <w:pPr>
        <w:overflowPunct/>
        <w:autoSpaceDE/>
        <w:autoSpaceDN/>
        <w:adjustRightInd/>
        <w:spacing w:line="276" w:lineRule="auto"/>
        <w:textAlignment w:val="auto"/>
        <w:rPr>
          <w:rFonts w:ascii="Arial" w:hAnsi="Arial" w:cs="Arial"/>
          <w:b/>
          <w:bCs/>
          <w:smallCaps/>
          <w:sz w:val="12"/>
          <w:szCs w:val="20"/>
        </w:rPr>
      </w:pPr>
    </w:p>
    <w:p w14:paraId="3FE20535" w14:textId="77777777" w:rsidR="005F2C08" w:rsidRPr="00370C7A" w:rsidRDefault="00D05E9F" w:rsidP="006655EC">
      <w:pPr>
        <w:tabs>
          <w:tab w:val="left" w:pos="1560"/>
        </w:tabs>
        <w:overflowPunct/>
        <w:autoSpaceDE/>
        <w:autoSpaceDN/>
        <w:adjustRightInd/>
        <w:spacing w:line="276" w:lineRule="auto"/>
        <w:ind w:right="-874"/>
        <w:jc w:val="both"/>
        <w:textAlignment w:val="auto"/>
        <w:rPr>
          <w:rFonts w:ascii="Arial" w:hAnsi="Arial" w:cs="Arial"/>
          <w:b/>
          <w:bCs/>
          <w:smallCaps/>
          <w:sz w:val="20"/>
          <w:szCs w:val="20"/>
        </w:rPr>
      </w:pPr>
      <w:r w:rsidRPr="00370C7A">
        <w:rPr>
          <w:rFonts w:ascii="Arial" w:hAnsi="Arial" w:cs="Arial"/>
          <w:bCs/>
          <w:sz w:val="20"/>
          <w:szCs w:val="20"/>
        </w:rPr>
        <w:t>Higher National Diploma: Computer Science (Distinction)</w:t>
      </w:r>
    </w:p>
    <w:p w14:paraId="5CEE9978" w14:textId="77777777" w:rsidR="00D028B5" w:rsidRPr="00370C7A" w:rsidRDefault="008F20C9" w:rsidP="006655EC">
      <w:pPr>
        <w:tabs>
          <w:tab w:val="left" w:pos="1560"/>
        </w:tabs>
        <w:overflowPunct/>
        <w:autoSpaceDE/>
        <w:autoSpaceDN/>
        <w:adjustRightInd/>
        <w:spacing w:line="276" w:lineRule="auto"/>
        <w:ind w:right="-874"/>
        <w:jc w:val="both"/>
        <w:textAlignment w:val="auto"/>
        <w:rPr>
          <w:rFonts w:ascii="Arial" w:hAnsi="Arial" w:cs="Arial"/>
          <w:b/>
          <w:bCs/>
          <w:smallCaps/>
          <w:sz w:val="20"/>
          <w:szCs w:val="20"/>
        </w:rPr>
      </w:pPr>
      <w:r w:rsidRPr="00370C7A">
        <w:rPr>
          <w:rFonts w:ascii="Arial" w:hAnsi="Arial" w:cs="Arial"/>
          <w:bCs/>
          <w:sz w:val="20"/>
          <w:szCs w:val="20"/>
        </w:rPr>
        <w:t>3</w:t>
      </w:r>
      <w:r w:rsidR="00F84579" w:rsidRPr="00370C7A">
        <w:rPr>
          <w:rFonts w:ascii="Arial" w:hAnsi="Arial" w:cs="Arial"/>
          <w:bCs/>
          <w:sz w:val="20"/>
          <w:szCs w:val="20"/>
        </w:rPr>
        <w:t xml:space="preserve"> </w:t>
      </w:r>
      <w:r w:rsidRPr="00370C7A">
        <w:rPr>
          <w:rFonts w:ascii="Arial" w:hAnsi="Arial" w:cs="Arial"/>
          <w:bCs/>
          <w:sz w:val="20"/>
          <w:szCs w:val="20"/>
        </w:rPr>
        <w:t>‘</w:t>
      </w:r>
      <w:r w:rsidR="00D05E9F" w:rsidRPr="00370C7A">
        <w:rPr>
          <w:rFonts w:ascii="Arial" w:hAnsi="Arial" w:cs="Arial"/>
          <w:bCs/>
          <w:sz w:val="20"/>
          <w:szCs w:val="20"/>
        </w:rPr>
        <w:t>A</w:t>
      </w:r>
      <w:r w:rsidRPr="00370C7A">
        <w:rPr>
          <w:rFonts w:ascii="Arial" w:hAnsi="Arial" w:cs="Arial"/>
          <w:bCs/>
          <w:sz w:val="20"/>
          <w:szCs w:val="20"/>
        </w:rPr>
        <w:t>’</w:t>
      </w:r>
      <w:r w:rsidR="00D05E9F" w:rsidRPr="00370C7A">
        <w:rPr>
          <w:rFonts w:ascii="Arial" w:hAnsi="Arial" w:cs="Arial"/>
          <w:bCs/>
          <w:sz w:val="20"/>
          <w:szCs w:val="20"/>
        </w:rPr>
        <w:t xml:space="preserve"> Levels: Computer Science, Mathematics (Pure &amp; Statistics), Economics</w:t>
      </w:r>
    </w:p>
    <w:p w14:paraId="48827AEB" w14:textId="37582295" w:rsidR="00966585" w:rsidRPr="00370C7A" w:rsidRDefault="00966585" w:rsidP="00075965">
      <w:pPr>
        <w:pBdr>
          <w:bottom w:val="single" w:sz="4" w:space="1" w:color="auto"/>
        </w:pBdr>
        <w:tabs>
          <w:tab w:val="left" w:pos="1080"/>
        </w:tabs>
        <w:spacing w:line="276" w:lineRule="auto"/>
        <w:ind w:right="-874"/>
        <w:jc w:val="both"/>
        <w:outlineLvl w:val="0"/>
        <w:rPr>
          <w:rFonts w:ascii="Arial" w:hAnsi="Arial" w:cs="Arial"/>
          <w:b/>
          <w:bCs/>
          <w:smallCaps/>
          <w:sz w:val="20"/>
          <w:szCs w:val="20"/>
        </w:rPr>
      </w:pPr>
      <w:r w:rsidRPr="00370C7A">
        <w:rPr>
          <w:rFonts w:ascii="Arial" w:hAnsi="Arial" w:cs="Arial"/>
          <w:b/>
          <w:bCs/>
          <w:smallCaps/>
          <w:sz w:val="20"/>
          <w:szCs w:val="20"/>
        </w:rPr>
        <w:lastRenderedPageBreak/>
        <w:t>Employment History</w:t>
      </w:r>
      <w:r w:rsidR="0053188B" w:rsidRPr="00370C7A">
        <w:rPr>
          <w:rFonts w:ascii="Arial" w:hAnsi="Arial" w:cs="Arial"/>
          <w:sz w:val="20"/>
          <w:szCs w:val="20"/>
        </w:rPr>
        <w:t xml:space="preserve"> </w:t>
      </w:r>
    </w:p>
    <w:p w14:paraId="50B2598B" w14:textId="77777777" w:rsidR="00966585" w:rsidRPr="00370C7A" w:rsidRDefault="00966585" w:rsidP="00075965">
      <w:pPr>
        <w:overflowPunct/>
        <w:autoSpaceDE/>
        <w:autoSpaceDN/>
        <w:adjustRightInd/>
        <w:spacing w:line="276" w:lineRule="auto"/>
        <w:textAlignment w:val="auto"/>
        <w:rPr>
          <w:rFonts w:ascii="Arial" w:hAnsi="Arial" w:cs="Arial"/>
          <w:b/>
          <w:bCs/>
          <w:smallCaps/>
          <w:sz w:val="20"/>
          <w:szCs w:val="20"/>
        </w:rPr>
      </w:pPr>
    </w:p>
    <w:tbl>
      <w:tblPr>
        <w:tblW w:w="10188" w:type="dxa"/>
        <w:shd w:val="clear" w:color="auto" w:fill="E6E6E6"/>
        <w:tblLook w:val="01E0" w:firstRow="1" w:lastRow="1" w:firstColumn="1" w:lastColumn="1" w:noHBand="0" w:noVBand="0"/>
      </w:tblPr>
      <w:tblGrid>
        <w:gridCol w:w="7488"/>
        <w:gridCol w:w="2700"/>
      </w:tblGrid>
      <w:tr w:rsidR="004348CE" w:rsidRPr="00370C7A" w14:paraId="3C89BF37" w14:textId="77777777" w:rsidTr="004348CE">
        <w:tc>
          <w:tcPr>
            <w:tcW w:w="7488" w:type="dxa"/>
            <w:shd w:val="clear" w:color="auto" w:fill="E6E6E6"/>
            <w:hideMark/>
          </w:tcPr>
          <w:p w14:paraId="652210F8" w14:textId="77777777" w:rsidR="004348CE" w:rsidRPr="00370C7A" w:rsidRDefault="004531FA" w:rsidP="00075965">
            <w:pPr>
              <w:spacing w:line="276" w:lineRule="auto"/>
              <w:ind w:right="-874"/>
              <w:jc w:val="both"/>
              <w:rPr>
                <w:rFonts w:ascii="Arial" w:hAnsi="Arial" w:cs="Arial"/>
                <w:b/>
                <w:bCs/>
                <w:sz w:val="20"/>
                <w:szCs w:val="20"/>
              </w:rPr>
            </w:pPr>
            <w:r w:rsidRPr="00370C7A">
              <w:rPr>
                <w:rFonts w:ascii="Arial" w:hAnsi="Arial" w:cs="Arial"/>
                <w:b/>
                <w:bCs/>
                <w:sz w:val="20"/>
                <w:szCs w:val="20"/>
              </w:rPr>
              <w:t>Opel Vauxhall Finance</w:t>
            </w:r>
          </w:p>
          <w:p w14:paraId="66F1F460" w14:textId="77777777" w:rsidR="004348CE" w:rsidRPr="00370C7A" w:rsidRDefault="000F6680" w:rsidP="00755317">
            <w:pPr>
              <w:spacing w:line="276" w:lineRule="auto"/>
              <w:ind w:right="-874"/>
              <w:jc w:val="both"/>
              <w:rPr>
                <w:rFonts w:ascii="Arial" w:hAnsi="Arial" w:cs="Arial"/>
                <w:b/>
                <w:bCs/>
                <w:sz w:val="20"/>
                <w:szCs w:val="20"/>
              </w:rPr>
            </w:pPr>
            <w:r w:rsidRPr="00370C7A">
              <w:rPr>
                <w:rFonts w:ascii="Arial" w:hAnsi="Arial" w:cs="Arial"/>
                <w:b/>
                <w:bCs/>
                <w:sz w:val="20"/>
                <w:szCs w:val="20"/>
              </w:rPr>
              <w:t>Lead</w:t>
            </w:r>
            <w:r w:rsidR="004531FA" w:rsidRPr="00370C7A">
              <w:rPr>
                <w:rFonts w:ascii="Arial" w:hAnsi="Arial" w:cs="Arial"/>
                <w:b/>
                <w:bCs/>
                <w:sz w:val="20"/>
                <w:szCs w:val="20"/>
              </w:rPr>
              <w:t xml:space="preserve"> </w:t>
            </w:r>
            <w:r w:rsidR="00B1292D" w:rsidRPr="00370C7A">
              <w:rPr>
                <w:rFonts w:ascii="Arial" w:hAnsi="Arial" w:cs="Arial"/>
                <w:b/>
                <w:bCs/>
                <w:sz w:val="20"/>
                <w:szCs w:val="20"/>
              </w:rPr>
              <w:t xml:space="preserve">Senior </w:t>
            </w:r>
            <w:r w:rsidR="004531FA" w:rsidRPr="00370C7A">
              <w:rPr>
                <w:rFonts w:ascii="Arial" w:hAnsi="Arial" w:cs="Arial"/>
                <w:b/>
                <w:bCs/>
                <w:sz w:val="20"/>
                <w:szCs w:val="20"/>
              </w:rPr>
              <w:t xml:space="preserve">Database </w:t>
            </w:r>
            <w:r w:rsidR="00755317" w:rsidRPr="00370C7A">
              <w:rPr>
                <w:rFonts w:ascii="Arial" w:hAnsi="Arial" w:cs="Arial"/>
                <w:b/>
                <w:bCs/>
                <w:sz w:val="20"/>
                <w:szCs w:val="20"/>
              </w:rPr>
              <w:t>Administrator</w:t>
            </w:r>
          </w:p>
        </w:tc>
        <w:tc>
          <w:tcPr>
            <w:tcW w:w="2700" w:type="dxa"/>
            <w:shd w:val="clear" w:color="auto" w:fill="E6E6E6"/>
            <w:hideMark/>
          </w:tcPr>
          <w:p w14:paraId="6B38F17F" w14:textId="686D6300" w:rsidR="00286328" w:rsidRPr="00370C7A" w:rsidRDefault="00003D5E" w:rsidP="00D43685">
            <w:pPr>
              <w:tabs>
                <w:tab w:val="left" w:pos="1159"/>
              </w:tabs>
              <w:spacing w:line="276" w:lineRule="auto"/>
              <w:ind w:left="484"/>
              <w:rPr>
                <w:rFonts w:ascii="Arial" w:hAnsi="Arial" w:cs="Arial"/>
                <w:b/>
                <w:bCs/>
                <w:sz w:val="20"/>
                <w:szCs w:val="20"/>
              </w:rPr>
            </w:pPr>
            <w:r w:rsidRPr="00370C7A">
              <w:rPr>
                <w:rFonts w:ascii="Arial" w:hAnsi="Arial" w:cs="Arial"/>
                <w:bCs/>
                <w:noProof/>
                <w:sz w:val="20"/>
                <w:szCs w:val="20"/>
                <w:lang w:eastAsia="en-GB"/>
              </w:rPr>
              <w:drawing>
                <wp:anchor distT="0" distB="0" distL="114300" distR="114300" simplePos="0" relativeHeight="251663872" behindDoc="0" locked="0" layoutInCell="1" allowOverlap="1" wp14:anchorId="01F76AE2" wp14:editId="4B39823F">
                  <wp:simplePos x="0" y="0"/>
                  <wp:positionH relativeFrom="page">
                    <wp:posOffset>1151890</wp:posOffset>
                  </wp:positionH>
                  <wp:positionV relativeFrom="line">
                    <wp:posOffset>6985</wp:posOffset>
                  </wp:positionV>
                  <wp:extent cx="554400" cy="324000"/>
                  <wp:effectExtent l="19050" t="0" r="17145" b="13335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400" cy="324000"/>
                          </a:xfrm>
                          <a:prstGeom prst="rect">
                            <a:avLst/>
                          </a:prstGeom>
                          <a:noFill/>
                          <a:ln>
                            <a:noFill/>
                          </a:ln>
                          <a:effectLst>
                            <a:reflection blurRad="12700" stA="38000" endPos="28000" dist="5080" dir="5400000" sy="-100000" algn="bl" rotWithShape="0"/>
                          </a:effectLst>
                        </pic:spPr>
                      </pic:pic>
                    </a:graphicData>
                  </a:graphic>
                  <wp14:sizeRelH relativeFrom="page">
                    <wp14:pctWidth>0</wp14:pctWidth>
                  </wp14:sizeRelH>
                  <wp14:sizeRelV relativeFrom="page">
                    <wp14:pctHeight>0</wp14:pctHeight>
                  </wp14:sizeRelV>
                </wp:anchor>
              </w:drawing>
            </w:r>
            <w:r w:rsidR="004348CE" w:rsidRPr="00370C7A">
              <w:rPr>
                <w:rFonts w:ascii="Arial" w:hAnsi="Arial" w:cs="Arial"/>
                <w:b/>
                <w:bCs/>
                <w:sz w:val="20"/>
                <w:szCs w:val="20"/>
              </w:rPr>
              <w:t>201</w:t>
            </w:r>
            <w:r w:rsidR="00755317" w:rsidRPr="00370C7A">
              <w:rPr>
                <w:rFonts w:ascii="Arial" w:hAnsi="Arial" w:cs="Arial"/>
                <w:b/>
                <w:bCs/>
                <w:sz w:val="20"/>
                <w:szCs w:val="20"/>
              </w:rPr>
              <w:t>7</w:t>
            </w:r>
            <w:r w:rsidR="00286328" w:rsidRPr="00370C7A">
              <w:rPr>
                <w:rFonts w:ascii="Arial" w:hAnsi="Arial" w:cs="Arial"/>
                <w:b/>
                <w:bCs/>
                <w:sz w:val="20"/>
                <w:szCs w:val="20"/>
              </w:rPr>
              <w:t xml:space="preserve"> – </w:t>
            </w:r>
            <w:r w:rsidR="00755317" w:rsidRPr="00370C7A">
              <w:rPr>
                <w:rFonts w:ascii="Arial" w:hAnsi="Arial" w:cs="Arial"/>
                <w:b/>
                <w:bCs/>
                <w:sz w:val="20"/>
                <w:szCs w:val="20"/>
              </w:rPr>
              <w:t>20</w:t>
            </w:r>
            <w:r w:rsidR="0075461A">
              <w:rPr>
                <w:rFonts w:ascii="Arial" w:hAnsi="Arial" w:cs="Arial"/>
                <w:b/>
                <w:bCs/>
                <w:sz w:val="20"/>
                <w:szCs w:val="20"/>
              </w:rPr>
              <w:t>2</w:t>
            </w:r>
            <w:r w:rsidR="00480AD3">
              <w:rPr>
                <w:rFonts w:ascii="Arial" w:hAnsi="Arial" w:cs="Arial"/>
                <w:b/>
                <w:bCs/>
                <w:sz w:val="20"/>
                <w:szCs w:val="20"/>
              </w:rPr>
              <w:t>1</w:t>
            </w:r>
            <w:bookmarkStart w:id="0" w:name="_GoBack"/>
            <w:bookmarkEnd w:id="0"/>
          </w:p>
          <w:p w14:paraId="02958130" w14:textId="77777777" w:rsidR="004348CE" w:rsidRPr="00370C7A" w:rsidRDefault="004348CE" w:rsidP="00D43685">
            <w:pPr>
              <w:tabs>
                <w:tab w:val="left" w:pos="1159"/>
              </w:tabs>
              <w:spacing w:line="276" w:lineRule="auto"/>
              <w:ind w:left="484"/>
              <w:rPr>
                <w:rFonts w:ascii="Arial" w:hAnsi="Arial" w:cs="Arial"/>
                <w:b/>
                <w:bCs/>
                <w:sz w:val="20"/>
                <w:szCs w:val="20"/>
              </w:rPr>
            </w:pPr>
            <w:r w:rsidRPr="00370C7A">
              <w:rPr>
                <w:rFonts w:ascii="Arial" w:hAnsi="Arial" w:cs="Arial"/>
                <w:b/>
                <w:bCs/>
                <w:sz w:val="20"/>
                <w:szCs w:val="20"/>
              </w:rPr>
              <w:t>Contract</w:t>
            </w:r>
          </w:p>
        </w:tc>
      </w:tr>
    </w:tbl>
    <w:p w14:paraId="0B798457" w14:textId="77777777" w:rsidR="004348CE" w:rsidRPr="00370C7A" w:rsidRDefault="004348CE" w:rsidP="00075965">
      <w:pPr>
        <w:spacing w:line="276" w:lineRule="auto"/>
        <w:ind w:right="-874"/>
        <w:rPr>
          <w:rFonts w:ascii="Arial" w:hAnsi="Arial" w:cs="Arial"/>
          <w:sz w:val="20"/>
          <w:szCs w:val="20"/>
        </w:rPr>
      </w:pPr>
    </w:p>
    <w:p w14:paraId="4FD6C28A" w14:textId="77777777" w:rsidR="0015620F" w:rsidRPr="00370C7A" w:rsidRDefault="00755317" w:rsidP="00E73B03">
      <w:pPr>
        <w:spacing w:line="276" w:lineRule="auto"/>
        <w:ind w:right="-874"/>
        <w:jc w:val="both"/>
        <w:rPr>
          <w:rFonts w:ascii="Arial" w:hAnsi="Arial" w:cs="Arial"/>
          <w:sz w:val="20"/>
          <w:szCs w:val="20"/>
        </w:rPr>
      </w:pPr>
      <w:r w:rsidRPr="00370C7A">
        <w:rPr>
          <w:rFonts w:ascii="Arial" w:hAnsi="Arial" w:cs="Arial"/>
          <w:bCs/>
          <w:sz w:val="20"/>
          <w:szCs w:val="20"/>
        </w:rPr>
        <w:t>Work</w:t>
      </w:r>
      <w:r w:rsidR="00FB6B01" w:rsidRPr="00370C7A">
        <w:rPr>
          <w:rFonts w:ascii="Arial" w:hAnsi="Arial" w:cs="Arial"/>
          <w:bCs/>
          <w:sz w:val="20"/>
          <w:szCs w:val="20"/>
        </w:rPr>
        <w:t>ing</w:t>
      </w:r>
      <w:r w:rsidRPr="00370C7A">
        <w:rPr>
          <w:rFonts w:ascii="Arial" w:hAnsi="Arial" w:cs="Arial"/>
          <w:bCs/>
          <w:sz w:val="20"/>
          <w:szCs w:val="20"/>
        </w:rPr>
        <w:t xml:space="preserve"> </w:t>
      </w:r>
      <w:r w:rsidR="00123420" w:rsidRPr="00370C7A">
        <w:rPr>
          <w:rFonts w:ascii="Arial" w:hAnsi="Arial" w:cs="Arial"/>
          <w:bCs/>
          <w:sz w:val="20"/>
          <w:szCs w:val="20"/>
        </w:rPr>
        <w:t xml:space="preserve">within the UK-based </w:t>
      </w:r>
      <w:r w:rsidRPr="00370C7A">
        <w:rPr>
          <w:rFonts w:ascii="Arial" w:hAnsi="Arial" w:cs="Arial"/>
          <w:bCs/>
          <w:sz w:val="20"/>
          <w:szCs w:val="20"/>
        </w:rPr>
        <w:t xml:space="preserve">team to perform </w:t>
      </w:r>
      <w:r w:rsidR="007C616D" w:rsidRPr="00370C7A">
        <w:rPr>
          <w:rFonts w:ascii="Arial" w:hAnsi="Arial" w:cs="Arial"/>
          <w:bCs/>
          <w:sz w:val="20"/>
          <w:szCs w:val="20"/>
        </w:rPr>
        <w:t>Transitional Service Agreement a</w:t>
      </w:r>
      <w:r w:rsidRPr="00370C7A">
        <w:rPr>
          <w:rFonts w:ascii="Arial" w:hAnsi="Arial" w:cs="Arial"/>
          <w:bCs/>
          <w:sz w:val="20"/>
          <w:szCs w:val="20"/>
        </w:rPr>
        <w:t>ctivities</w:t>
      </w:r>
      <w:r w:rsidRPr="00370C7A">
        <w:rPr>
          <w:rFonts w:ascii="Arial" w:hAnsi="Arial" w:cs="Arial"/>
          <w:sz w:val="20"/>
          <w:szCs w:val="20"/>
        </w:rPr>
        <w:t xml:space="preserve"> </w:t>
      </w:r>
      <w:r w:rsidR="00123420" w:rsidRPr="00370C7A">
        <w:rPr>
          <w:rFonts w:ascii="Arial" w:hAnsi="Arial" w:cs="Arial"/>
          <w:sz w:val="20"/>
          <w:szCs w:val="20"/>
        </w:rPr>
        <w:t xml:space="preserve">to ensure seamless separation from GM Financial with </w:t>
      </w:r>
      <w:r w:rsidR="007C616D" w:rsidRPr="00370C7A">
        <w:rPr>
          <w:rFonts w:ascii="Arial" w:hAnsi="Arial" w:cs="Arial"/>
          <w:sz w:val="20"/>
          <w:szCs w:val="20"/>
        </w:rPr>
        <w:t xml:space="preserve">minimal </w:t>
      </w:r>
      <w:r w:rsidR="00123420" w:rsidRPr="00370C7A">
        <w:rPr>
          <w:rFonts w:ascii="Arial" w:hAnsi="Arial" w:cs="Arial"/>
          <w:sz w:val="20"/>
          <w:szCs w:val="20"/>
        </w:rPr>
        <w:t xml:space="preserve">risk. </w:t>
      </w:r>
      <w:r w:rsidR="0015620F" w:rsidRPr="00370C7A">
        <w:rPr>
          <w:rFonts w:ascii="Arial" w:hAnsi="Arial" w:cs="Arial"/>
          <w:sz w:val="20"/>
          <w:szCs w:val="20"/>
        </w:rPr>
        <w:t xml:space="preserve">Responsible for </w:t>
      </w:r>
      <w:r w:rsidR="00554AB6" w:rsidRPr="00370C7A">
        <w:rPr>
          <w:rFonts w:ascii="Arial" w:hAnsi="Arial" w:cs="Arial"/>
          <w:sz w:val="20"/>
          <w:szCs w:val="20"/>
        </w:rPr>
        <w:t xml:space="preserve">the </w:t>
      </w:r>
      <w:r w:rsidR="0015620F" w:rsidRPr="00370C7A">
        <w:rPr>
          <w:rFonts w:ascii="Arial" w:hAnsi="Arial" w:cs="Arial"/>
          <w:sz w:val="20"/>
          <w:szCs w:val="20"/>
        </w:rPr>
        <w:t>manag</w:t>
      </w:r>
      <w:r w:rsidR="00554AB6" w:rsidRPr="00370C7A">
        <w:rPr>
          <w:rFonts w:ascii="Arial" w:hAnsi="Arial" w:cs="Arial"/>
          <w:sz w:val="20"/>
          <w:szCs w:val="20"/>
        </w:rPr>
        <w:t>ement of</w:t>
      </w:r>
      <w:r w:rsidR="0015620F" w:rsidRPr="00370C7A">
        <w:rPr>
          <w:rFonts w:ascii="Arial" w:hAnsi="Arial" w:cs="Arial"/>
          <w:sz w:val="20"/>
          <w:szCs w:val="20"/>
        </w:rPr>
        <w:t xml:space="preserve"> </w:t>
      </w:r>
      <w:r w:rsidR="000A4631" w:rsidRPr="00370C7A">
        <w:rPr>
          <w:rFonts w:ascii="Arial" w:hAnsi="Arial" w:cs="Arial"/>
          <w:sz w:val="20"/>
          <w:szCs w:val="20"/>
        </w:rPr>
        <w:t>every</w:t>
      </w:r>
      <w:r w:rsidR="00E73B03" w:rsidRPr="00370C7A">
        <w:rPr>
          <w:rFonts w:ascii="Arial" w:hAnsi="Arial" w:cs="Arial"/>
          <w:sz w:val="20"/>
          <w:szCs w:val="20"/>
        </w:rPr>
        <w:t xml:space="preserve"> aspect of </w:t>
      </w:r>
      <w:r w:rsidR="007C616D" w:rsidRPr="00370C7A">
        <w:rPr>
          <w:rFonts w:ascii="Arial" w:hAnsi="Arial" w:cs="Arial"/>
          <w:sz w:val="20"/>
          <w:szCs w:val="20"/>
        </w:rPr>
        <w:t xml:space="preserve">SQL Server </w:t>
      </w:r>
      <w:r w:rsidR="0015620F" w:rsidRPr="00370C7A">
        <w:rPr>
          <w:rFonts w:ascii="Arial" w:hAnsi="Arial" w:cs="Arial"/>
          <w:sz w:val="20"/>
          <w:szCs w:val="20"/>
        </w:rPr>
        <w:t>2012</w:t>
      </w:r>
      <w:r w:rsidR="00E73B03" w:rsidRPr="00370C7A">
        <w:rPr>
          <w:rFonts w:ascii="Arial" w:hAnsi="Arial" w:cs="Arial"/>
          <w:sz w:val="20"/>
          <w:szCs w:val="20"/>
        </w:rPr>
        <w:t xml:space="preserve"> / 2014</w:t>
      </w:r>
      <w:r w:rsidRPr="00370C7A">
        <w:rPr>
          <w:rFonts w:ascii="Arial" w:hAnsi="Arial" w:cs="Arial"/>
          <w:sz w:val="20"/>
          <w:szCs w:val="20"/>
        </w:rPr>
        <w:t xml:space="preserve"> / 2016</w:t>
      </w:r>
      <w:r w:rsidR="00E73B03" w:rsidRPr="00370C7A">
        <w:rPr>
          <w:rFonts w:ascii="Arial" w:hAnsi="Arial" w:cs="Arial"/>
          <w:sz w:val="20"/>
          <w:szCs w:val="20"/>
        </w:rPr>
        <w:t xml:space="preserve"> </w:t>
      </w:r>
      <w:r w:rsidR="0015620F" w:rsidRPr="00370C7A">
        <w:rPr>
          <w:rFonts w:ascii="Arial" w:hAnsi="Arial" w:cs="Arial"/>
          <w:sz w:val="20"/>
          <w:szCs w:val="20"/>
        </w:rPr>
        <w:t xml:space="preserve">for the Enterprise. </w:t>
      </w:r>
      <w:r w:rsidR="00123420" w:rsidRPr="00370C7A">
        <w:rPr>
          <w:rFonts w:ascii="Arial" w:hAnsi="Arial" w:cs="Arial"/>
          <w:sz w:val="20"/>
          <w:szCs w:val="20"/>
        </w:rPr>
        <w:t xml:space="preserve">Lead the SQL Server DBA team to ensure </w:t>
      </w:r>
      <w:r w:rsidR="007C616D" w:rsidRPr="00370C7A">
        <w:rPr>
          <w:rFonts w:ascii="Arial" w:hAnsi="Arial" w:cs="Arial"/>
          <w:sz w:val="20"/>
          <w:szCs w:val="20"/>
        </w:rPr>
        <w:t xml:space="preserve">technical and </w:t>
      </w:r>
      <w:r w:rsidR="0044529F">
        <w:rPr>
          <w:rFonts w:ascii="Arial" w:hAnsi="Arial" w:cs="Arial"/>
          <w:sz w:val="20"/>
          <w:szCs w:val="20"/>
        </w:rPr>
        <w:t>skilled</w:t>
      </w:r>
      <w:r w:rsidR="007C616D" w:rsidRPr="00370C7A">
        <w:rPr>
          <w:rFonts w:ascii="Arial" w:hAnsi="Arial" w:cs="Arial"/>
          <w:sz w:val="20"/>
          <w:szCs w:val="20"/>
        </w:rPr>
        <w:t xml:space="preserve"> </w:t>
      </w:r>
      <w:r w:rsidR="00123420" w:rsidRPr="00370C7A">
        <w:rPr>
          <w:rFonts w:ascii="Arial" w:hAnsi="Arial" w:cs="Arial"/>
          <w:sz w:val="20"/>
          <w:szCs w:val="20"/>
        </w:rPr>
        <w:t xml:space="preserve">resources are managed as efficiently as possible, and </w:t>
      </w:r>
      <w:r w:rsidR="0039155E">
        <w:rPr>
          <w:rFonts w:ascii="Arial" w:hAnsi="Arial" w:cs="Arial"/>
          <w:sz w:val="20"/>
          <w:szCs w:val="20"/>
        </w:rPr>
        <w:t xml:space="preserve">that </w:t>
      </w:r>
      <w:r w:rsidR="00123420" w:rsidRPr="00370C7A">
        <w:rPr>
          <w:rFonts w:ascii="Arial" w:hAnsi="Arial" w:cs="Arial"/>
          <w:sz w:val="20"/>
          <w:szCs w:val="20"/>
        </w:rPr>
        <w:t>procedures and standards are both put in place, and adhered to.</w:t>
      </w:r>
    </w:p>
    <w:p w14:paraId="7CF2062A" w14:textId="77777777" w:rsidR="004348CE" w:rsidRPr="00370C7A" w:rsidRDefault="004348CE" w:rsidP="00E73B03">
      <w:pPr>
        <w:spacing w:line="276" w:lineRule="auto"/>
        <w:ind w:right="-874"/>
        <w:jc w:val="both"/>
        <w:rPr>
          <w:rFonts w:ascii="Arial" w:hAnsi="Arial" w:cs="Arial"/>
          <w:sz w:val="20"/>
          <w:szCs w:val="20"/>
        </w:rPr>
      </w:pPr>
    </w:p>
    <w:p w14:paraId="6BE377E2" w14:textId="77777777" w:rsidR="00194A4D" w:rsidRPr="00370C7A" w:rsidRDefault="00194A4D" w:rsidP="00194A4D">
      <w:pPr>
        <w:spacing w:line="276" w:lineRule="auto"/>
        <w:ind w:right="-874"/>
        <w:rPr>
          <w:rFonts w:ascii="Arial" w:hAnsi="Arial" w:cs="Arial"/>
          <w:sz w:val="20"/>
          <w:szCs w:val="20"/>
        </w:rPr>
      </w:pPr>
      <w:r w:rsidRPr="00370C7A">
        <w:rPr>
          <w:rFonts w:ascii="Arial" w:hAnsi="Arial" w:cs="Arial"/>
          <w:sz w:val="20"/>
          <w:szCs w:val="20"/>
        </w:rPr>
        <w:t>Key skills / Milestones:</w:t>
      </w:r>
      <w:r w:rsidR="004531FA" w:rsidRPr="00370C7A">
        <w:rPr>
          <w:noProof/>
          <w:sz w:val="20"/>
          <w:szCs w:val="20"/>
          <w:lang w:eastAsia="en-GB"/>
        </w:rPr>
        <w:t xml:space="preserve"> </w:t>
      </w:r>
    </w:p>
    <w:p w14:paraId="107B1868" w14:textId="77777777" w:rsidR="00755317" w:rsidRPr="00370C7A" w:rsidRDefault="008C1C06" w:rsidP="00DD491B">
      <w:pPr>
        <w:pStyle w:val="ListParagraph"/>
        <w:numPr>
          <w:ilvl w:val="0"/>
          <w:numId w:val="26"/>
        </w:numPr>
        <w:overflowPunct/>
        <w:autoSpaceDE/>
        <w:adjustRightInd/>
        <w:spacing w:line="276" w:lineRule="auto"/>
        <w:textAlignment w:val="auto"/>
        <w:rPr>
          <w:rFonts w:ascii="Arial" w:hAnsi="Arial" w:cs="Arial"/>
          <w:bCs/>
          <w:sz w:val="20"/>
          <w:szCs w:val="20"/>
        </w:rPr>
      </w:pPr>
      <w:r w:rsidRPr="00370C7A">
        <w:rPr>
          <w:rFonts w:ascii="Arial" w:hAnsi="Arial" w:cs="Arial"/>
          <w:bCs/>
          <w:sz w:val="20"/>
          <w:szCs w:val="20"/>
        </w:rPr>
        <w:t xml:space="preserve">Physical to Virtual (P2V) cluster migrations, involving three separate clusters and over 30 applications (300+ databases) across managed environments. This required a high level of planning, change control and extended periods of continuous </w:t>
      </w:r>
      <w:r w:rsidR="0039155E">
        <w:rPr>
          <w:rFonts w:ascii="Arial" w:hAnsi="Arial" w:cs="Arial"/>
          <w:bCs/>
          <w:sz w:val="20"/>
          <w:szCs w:val="20"/>
        </w:rPr>
        <w:t>focus</w:t>
      </w:r>
      <w:r w:rsidRPr="00370C7A">
        <w:rPr>
          <w:rFonts w:ascii="Arial" w:hAnsi="Arial" w:cs="Arial"/>
          <w:bCs/>
          <w:sz w:val="20"/>
          <w:szCs w:val="20"/>
        </w:rPr>
        <w:t>. The migration</w:t>
      </w:r>
      <w:r w:rsidR="00DD491B" w:rsidRPr="00370C7A">
        <w:rPr>
          <w:rFonts w:ascii="Arial" w:hAnsi="Arial" w:cs="Arial"/>
          <w:bCs/>
          <w:sz w:val="20"/>
          <w:szCs w:val="20"/>
        </w:rPr>
        <w:t>s</w:t>
      </w:r>
      <w:r w:rsidRPr="00370C7A">
        <w:rPr>
          <w:rFonts w:ascii="Arial" w:hAnsi="Arial" w:cs="Arial"/>
          <w:bCs/>
          <w:sz w:val="20"/>
          <w:szCs w:val="20"/>
        </w:rPr>
        <w:t xml:space="preserve"> </w:t>
      </w:r>
      <w:r w:rsidR="00DD491B" w:rsidRPr="00370C7A">
        <w:rPr>
          <w:rFonts w:ascii="Arial" w:hAnsi="Arial" w:cs="Arial"/>
          <w:bCs/>
          <w:sz w:val="20"/>
          <w:szCs w:val="20"/>
        </w:rPr>
        <w:t>were</w:t>
      </w:r>
      <w:r w:rsidRPr="00370C7A">
        <w:rPr>
          <w:rFonts w:ascii="Arial" w:hAnsi="Arial" w:cs="Arial"/>
          <w:bCs/>
          <w:sz w:val="20"/>
          <w:szCs w:val="20"/>
        </w:rPr>
        <w:t xml:space="preserve"> successful in every case; any issues encountered were fixed forward during the migration</w:t>
      </w:r>
      <w:r w:rsidR="00DD491B" w:rsidRPr="00370C7A">
        <w:rPr>
          <w:rFonts w:ascii="Arial" w:hAnsi="Arial" w:cs="Arial"/>
          <w:bCs/>
          <w:sz w:val="20"/>
          <w:szCs w:val="20"/>
        </w:rPr>
        <w:t>.</w:t>
      </w:r>
    </w:p>
    <w:p w14:paraId="5D6418A2" w14:textId="77777777" w:rsidR="00755317" w:rsidRPr="00370C7A" w:rsidRDefault="008C1C06" w:rsidP="00755317">
      <w:pPr>
        <w:pStyle w:val="ListParagraph"/>
        <w:numPr>
          <w:ilvl w:val="0"/>
          <w:numId w:val="26"/>
        </w:numPr>
        <w:overflowPunct/>
        <w:autoSpaceDE/>
        <w:adjustRightInd/>
        <w:spacing w:line="276" w:lineRule="auto"/>
        <w:textAlignment w:val="auto"/>
        <w:rPr>
          <w:rFonts w:ascii="Arial" w:hAnsi="Arial" w:cs="Arial"/>
          <w:bCs/>
          <w:sz w:val="20"/>
          <w:szCs w:val="20"/>
        </w:rPr>
      </w:pPr>
      <w:r w:rsidRPr="00370C7A">
        <w:rPr>
          <w:rFonts w:ascii="Arial" w:hAnsi="Arial" w:cs="Arial"/>
          <w:bCs/>
          <w:sz w:val="20"/>
          <w:szCs w:val="20"/>
        </w:rPr>
        <w:t>Introduction of Multi-Subnet Availability Groups onto the SQL Server 2014 / 2016 clustered instances eased the separation of Disaster Recovery (DR) testing onto the application level. This provided the business with a crucial audit requirement to be able provide individual DR.</w:t>
      </w:r>
      <w:r w:rsidR="00487751" w:rsidRPr="00370C7A">
        <w:rPr>
          <w:rFonts w:ascii="Arial" w:hAnsi="Arial" w:cs="Arial"/>
          <w:bCs/>
          <w:sz w:val="20"/>
          <w:szCs w:val="20"/>
        </w:rPr>
        <w:t>This also reduced the Recovery Point Objective (RPO) from 24 hours down to 15 minutes.</w:t>
      </w:r>
    </w:p>
    <w:p w14:paraId="6411EA4C" w14:textId="77777777" w:rsidR="00755317" w:rsidRPr="00370C7A" w:rsidRDefault="00DD491B" w:rsidP="00755317">
      <w:pPr>
        <w:pStyle w:val="ListParagraph"/>
        <w:numPr>
          <w:ilvl w:val="0"/>
          <w:numId w:val="26"/>
        </w:numPr>
        <w:overflowPunct/>
        <w:autoSpaceDE/>
        <w:adjustRightInd/>
        <w:spacing w:line="276" w:lineRule="auto"/>
        <w:textAlignment w:val="auto"/>
        <w:rPr>
          <w:rFonts w:ascii="Arial" w:hAnsi="Arial" w:cs="Arial"/>
          <w:bCs/>
          <w:sz w:val="20"/>
          <w:szCs w:val="20"/>
        </w:rPr>
      </w:pPr>
      <w:r w:rsidRPr="00370C7A">
        <w:rPr>
          <w:rFonts w:ascii="Arial" w:hAnsi="Arial" w:cs="Arial"/>
          <w:bCs/>
          <w:sz w:val="20"/>
          <w:szCs w:val="20"/>
        </w:rPr>
        <w:t xml:space="preserve">Developed bespoke database administration </w:t>
      </w:r>
      <w:r w:rsidR="00FD467F">
        <w:rPr>
          <w:rFonts w:ascii="Arial" w:hAnsi="Arial" w:cs="Arial"/>
          <w:bCs/>
          <w:sz w:val="20"/>
          <w:szCs w:val="20"/>
        </w:rPr>
        <w:t>toolkit</w:t>
      </w:r>
      <w:r w:rsidRPr="00370C7A">
        <w:rPr>
          <w:rFonts w:ascii="Arial" w:hAnsi="Arial" w:cs="Arial"/>
          <w:bCs/>
          <w:sz w:val="20"/>
          <w:szCs w:val="20"/>
        </w:rPr>
        <w:t xml:space="preserve"> for use by the internal team. This provided a suite of procedures that could be used for troubleshooting </w:t>
      </w:r>
      <w:r w:rsidR="0039155E">
        <w:rPr>
          <w:rFonts w:ascii="Arial" w:hAnsi="Arial" w:cs="Arial"/>
          <w:bCs/>
          <w:sz w:val="20"/>
          <w:szCs w:val="20"/>
        </w:rPr>
        <w:t>&amp;</w:t>
      </w:r>
      <w:r w:rsidRPr="00370C7A">
        <w:rPr>
          <w:rFonts w:ascii="Arial" w:hAnsi="Arial" w:cs="Arial"/>
          <w:bCs/>
          <w:sz w:val="20"/>
          <w:szCs w:val="20"/>
        </w:rPr>
        <w:t xml:space="preserve"> performance tuning, in addition to a configurable one-stop post-installation procedure to set up maintenance plans. This standardized the SQL build process across the estate.</w:t>
      </w:r>
    </w:p>
    <w:p w14:paraId="1E565195" w14:textId="77777777" w:rsidR="00755317" w:rsidRPr="00370C7A" w:rsidRDefault="00DD491B" w:rsidP="00755317">
      <w:pPr>
        <w:pStyle w:val="ListParagraph"/>
        <w:numPr>
          <w:ilvl w:val="0"/>
          <w:numId w:val="26"/>
        </w:numPr>
        <w:overflowPunct/>
        <w:autoSpaceDE/>
        <w:adjustRightInd/>
        <w:spacing w:line="276" w:lineRule="auto"/>
        <w:textAlignment w:val="auto"/>
        <w:rPr>
          <w:rFonts w:ascii="Arial" w:hAnsi="Arial" w:cs="Arial"/>
          <w:bCs/>
          <w:sz w:val="20"/>
          <w:szCs w:val="20"/>
        </w:rPr>
      </w:pPr>
      <w:r w:rsidRPr="00370C7A">
        <w:rPr>
          <w:rFonts w:ascii="Arial" w:hAnsi="Arial" w:cs="Arial"/>
          <w:bCs/>
          <w:sz w:val="20"/>
          <w:szCs w:val="20"/>
        </w:rPr>
        <w:t>Worked alongside team member</w:t>
      </w:r>
      <w:r w:rsidR="00BE2148" w:rsidRPr="00370C7A">
        <w:rPr>
          <w:rFonts w:ascii="Arial" w:hAnsi="Arial" w:cs="Arial"/>
          <w:bCs/>
          <w:sz w:val="20"/>
          <w:szCs w:val="20"/>
        </w:rPr>
        <w:t>s</w:t>
      </w:r>
      <w:r w:rsidRPr="00370C7A">
        <w:rPr>
          <w:rFonts w:ascii="Arial" w:hAnsi="Arial" w:cs="Arial"/>
          <w:bCs/>
          <w:sz w:val="20"/>
          <w:szCs w:val="20"/>
        </w:rPr>
        <w:t xml:space="preserve"> to define, agree, and implement build standards, naming standards and processes to ensure supportability of all SQL Servers, with the goal being</w:t>
      </w:r>
      <w:r w:rsidR="0039155E">
        <w:rPr>
          <w:rFonts w:ascii="Arial" w:hAnsi="Arial" w:cs="Arial"/>
          <w:bCs/>
          <w:sz w:val="20"/>
          <w:szCs w:val="20"/>
        </w:rPr>
        <w:t xml:space="preserve"> that</w:t>
      </w:r>
      <w:r w:rsidRPr="00370C7A">
        <w:rPr>
          <w:rFonts w:ascii="Arial" w:hAnsi="Arial" w:cs="Arial"/>
          <w:bCs/>
          <w:sz w:val="20"/>
          <w:szCs w:val="20"/>
        </w:rPr>
        <w:t xml:space="preserve"> all </w:t>
      </w:r>
      <w:r w:rsidR="00BE2148" w:rsidRPr="00370C7A">
        <w:rPr>
          <w:rFonts w:ascii="Arial" w:hAnsi="Arial" w:cs="Arial"/>
          <w:bCs/>
          <w:sz w:val="20"/>
          <w:szCs w:val="20"/>
        </w:rPr>
        <w:t>SQL S</w:t>
      </w:r>
      <w:r w:rsidRPr="00370C7A">
        <w:rPr>
          <w:rFonts w:ascii="Arial" w:hAnsi="Arial" w:cs="Arial"/>
          <w:bCs/>
          <w:sz w:val="20"/>
          <w:szCs w:val="20"/>
        </w:rPr>
        <w:t>ervers are supportable ’as one’.</w:t>
      </w:r>
    </w:p>
    <w:p w14:paraId="70849126" w14:textId="77777777" w:rsidR="007C616D" w:rsidRPr="00370C7A" w:rsidRDefault="007C616D" w:rsidP="00755317">
      <w:pPr>
        <w:pStyle w:val="ListParagraph"/>
        <w:numPr>
          <w:ilvl w:val="0"/>
          <w:numId w:val="26"/>
        </w:numPr>
        <w:overflowPunct/>
        <w:autoSpaceDE/>
        <w:adjustRightInd/>
        <w:spacing w:line="276" w:lineRule="auto"/>
        <w:textAlignment w:val="auto"/>
        <w:rPr>
          <w:rFonts w:ascii="Arial" w:hAnsi="Arial" w:cs="Arial"/>
          <w:bCs/>
          <w:sz w:val="20"/>
          <w:szCs w:val="20"/>
        </w:rPr>
      </w:pPr>
      <w:r w:rsidRPr="00370C7A">
        <w:rPr>
          <w:rFonts w:ascii="Arial" w:hAnsi="Arial" w:cs="Arial"/>
          <w:bCs/>
          <w:sz w:val="20"/>
          <w:szCs w:val="20"/>
        </w:rPr>
        <w:t xml:space="preserve">Developed Capacity Planning monitoring &amp; reporting solutions, using a mixture of PowerShell, Transact-SQL, and SQL Server Reporting Services (SSRS). This provided a </w:t>
      </w:r>
      <w:r w:rsidR="00487751" w:rsidRPr="00370C7A">
        <w:rPr>
          <w:rFonts w:ascii="Arial" w:hAnsi="Arial" w:cs="Arial"/>
          <w:bCs/>
          <w:sz w:val="20"/>
          <w:szCs w:val="20"/>
        </w:rPr>
        <w:t xml:space="preserve">rolling </w:t>
      </w:r>
      <w:r w:rsidRPr="00370C7A">
        <w:rPr>
          <w:rFonts w:ascii="Arial" w:hAnsi="Arial" w:cs="Arial"/>
          <w:bCs/>
          <w:sz w:val="20"/>
          <w:szCs w:val="20"/>
        </w:rPr>
        <w:t xml:space="preserve">daily snapshot </w:t>
      </w:r>
      <w:r w:rsidR="00487751" w:rsidRPr="00370C7A">
        <w:rPr>
          <w:rFonts w:ascii="Arial" w:hAnsi="Arial" w:cs="Arial"/>
          <w:bCs/>
          <w:sz w:val="20"/>
          <w:szCs w:val="20"/>
        </w:rPr>
        <w:t>of predicted time remaining across all storage volumes, based on the previous 60 days growth. Backup Exception reporting was then added to ensure that all databases across the estate had been backed up in the previous 24 hours. Any exceptions could then be raised with the Back-Up Recovery (BUR) team</w:t>
      </w:r>
    </w:p>
    <w:p w14:paraId="28C15EB6" w14:textId="77777777" w:rsidR="00B07B11" w:rsidRPr="00370C7A" w:rsidRDefault="00DF7F5D" w:rsidP="00755317">
      <w:pPr>
        <w:pStyle w:val="ListParagraph"/>
        <w:numPr>
          <w:ilvl w:val="0"/>
          <w:numId w:val="26"/>
        </w:numPr>
        <w:overflowPunct/>
        <w:autoSpaceDE/>
        <w:adjustRightInd/>
        <w:spacing w:line="276" w:lineRule="auto"/>
        <w:textAlignment w:val="auto"/>
        <w:rPr>
          <w:rFonts w:ascii="Arial" w:hAnsi="Arial" w:cs="Arial"/>
          <w:bCs/>
          <w:sz w:val="20"/>
          <w:szCs w:val="20"/>
        </w:rPr>
      </w:pPr>
      <w:r w:rsidRPr="00370C7A">
        <w:rPr>
          <w:rFonts w:ascii="Arial" w:hAnsi="Arial" w:cs="Arial"/>
          <w:bCs/>
          <w:sz w:val="20"/>
          <w:szCs w:val="20"/>
        </w:rPr>
        <w:t xml:space="preserve">Undertook </w:t>
      </w:r>
      <w:r w:rsidR="001B4EBC" w:rsidRPr="00370C7A">
        <w:rPr>
          <w:rFonts w:ascii="Arial" w:hAnsi="Arial" w:cs="Arial"/>
          <w:bCs/>
          <w:sz w:val="20"/>
          <w:szCs w:val="20"/>
        </w:rPr>
        <w:t xml:space="preserve">SQL </w:t>
      </w:r>
      <w:r w:rsidR="00B07B11" w:rsidRPr="00370C7A">
        <w:rPr>
          <w:rFonts w:ascii="Arial" w:hAnsi="Arial" w:cs="Arial"/>
          <w:bCs/>
          <w:sz w:val="20"/>
          <w:szCs w:val="20"/>
        </w:rPr>
        <w:t xml:space="preserve">Server </w:t>
      </w:r>
      <w:r w:rsidR="001B4EBC" w:rsidRPr="00370C7A">
        <w:rPr>
          <w:rFonts w:ascii="Arial" w:hAnsi="Arial" w:cs="Arial"/>
          <w:bCs/>
          <w:sz w:val="20"/>
          <w:szCs w:val="20"/>
        </w:rPr>
        <w:t>r</w:t>
      </w:r>
      <w:r w:rsidRPr="00370C7A">
        <w:rPr>
          <w:rFonts w:ascii="Arial" w:hAnsi="Arial" w:cs="Arial"/>
          <w:bCs/>
          <w:sz w:val="20"/>
          <w:szCs w:val="20"/>
        </w:rPr>
        <w:t>eviews. D</w:t>
      </w:r>
      <w:r w:rsidR="001B4EBC" w:rsidRPr="00370C7A">
        <w:rPr>
          <w:rFonts w:ascii="Arial" w:hAnsi="Arial" w:cs="Arial"/>
          <w:bCs/>
          <w:sz w:val="20"/>
          <w:szCs w:val="20"/>
        </w:rPr>
        <w:t xml:space="preserve">ocumentation produced detailing the current state of areas of interest </w:t>
      </w:r>
      <w:r w:rsidR="00AC7524" w:rsidRPr="00370C7A">
        <w:rPr>
          <w:rFonts w:ascii="Arial" w:hAnsi="Arial" w:cs="Arial"/>
          <w:bCs/>
          <w:sz w:val="20"/>
          <w:szCs w:val="20"/>
        </w:rPr>
        <w:t xml:space="preserve">such as server configuration, security, wait statistics, backup / recovery, maintenance plan schedules, file management, indexes / statistics, </w:t>
      </w:r>
      <w:r w:rsidR="001B4EBC" w:rsidRPr="00370C7A">
        <w:rPr>
          <w:rFonts w:ascii="Arial" w:hAnsi="Arial" w:cs="Arial"/>
          <w:bCs/>
          <w:sz w:val="20"/>
          <w:szCs w:val="20"/>
        </w:rPr>
        <w:t xml:space="preserve">and database </w:t>
      </w:r>
      <w:r w:rsidR="00AC7524" w:rsidRPr="00370C7A">
        <w:rPr>
          <w:rFonts w:ascii="Arial" w:hAnsi="Arial" w:cs="Arial"/>
          <w:bCs/>
          <w:sz w:val="20"/>
          <w:szCs w:val="20"/>
        </w:rPr>
        <w:t>consistency</w:t>
      </w:r>
      <w:r w:rsidR="001B4EBC" w:rsidRPr="00370C7A">
        <w:rPr>
          <w:rFonts w:ascii="Arial" w:hAnsi="Arial" w:cs="Arial"/>
          <w:bCs/>
          <w:sz w:val="20"/>
          <w:szCs w:val="20"/>
        </w:rPr>
        <w:t>. Results were then shared with vendors (where externally-supported), or used as a remediation template (where internally-supported) to bring servers up to a Production-supportable standard.</w:t>
      </w:r>
    </w:p>
    <w:p w14:paraId="1D5B21FE" w14:textId="77777777" w:rsidR="00755317" w:rsidRPr="00370C7A" w:rsidRDefault="00755317" w:rsidP="00755317">
      <w:pPr>
        <w:overflowPunct/>
        <w:autoSpaceDE/>
        <w:adjustRightInd/>
        <w:spacing w:line="276" w:lineRule="auto"/>
        <w:ind w:left="360"/>
        <w:textAlignment w:val="auto"/>
        <w:rPr>
          <w:rFonts w:ascii="Arial" w:hAnsi="Arial" w:cs="Arial"/>
          <w:bCs/>
          <w:sz w:val="20"/>
          <w:szCs w:val="20"/>
        </w:rPr>
      </w:pPr>
      <w:r w:rsidRPr="00370C7A">
        <w:rPr>
          <w:rFonts w:ascii="Arial" w:hAnsi="Arial" w:cs="Arial"/>
          <w:bCs/>
          <w:sz w:val="20"/>
          <w:szCs w:val="20"/>
        </w:rPr>
        <w:t xml:space="preserve"> </w:t>
      </w:r>
    </w:p>
    <w:tbl>
      <w:tblPr>
        <w:tblW w:w="10188" w:type="dxa"/>
        <w:shd w:val="clear" w:color="auto" w:fill="E6E6E6"/>
        <w:tblLook w:val="01E0" w:firstRow="1" w:lastRow="1" w:firstColumn="1" w:lastColumn="1" w:noHBand="0" w:noVBand="0"/>
      </w:tblPr>
      <w:tblGrid>
        <w:gridCol w:w="7488"/>
        <w:gridCol w:w="2700"/>
      </w:tblGrid>
      <w:tr w:rsidR="00755317" w:rsidRPr="00370C7A" w14:paraId="140431BC" w14:textId="77777777" w:rsidTr="00746328">
        <w:tc>
          <w:tcPr>
            <w:tcW w:w="7488" w:type="dxa"/>
            <w:shd w:val="clear" w:color="auto" w:fill="E6E6E6"/>
            <w:hideMark/>
          </w:tcPr>
          <w:p w14:paraId="4C33D7C0" w14:textId="77777777" w:rsidR="00755317" w:rsidRPr="002C4C88" w:rsidRDefault="00755317" w:rsidP="00746328">
            <w:pPr>
              <w:spacing w:line="276" w:lineRule="auto"/>
              <w:ind w:right="-874"/>
              <w:jc w:val="both"/>
              <w:rPr>
                <w:rFonts w:ascii="Arial" w:hAnsi="Arial" w:cs="Arial"/>
                <w:b/>
                <w:bCs/>
                <w:sz w:val="20"/>
                <w:szCs w:val="20"/>
                <w:lang w:val="pt-PT"/>
              </w:rPr>
            </w:pPr>
            <w:r w:rsidRPr="002C4C88">
              <w:rPr>
                <w:rFonts w:ascii="Arial" w:hAnsi="Arial" w:cs="Arial"/>
                <w:b/>
                <w:bCs/>
                <w:sz w:val="20"/>
                <w:szCs w:val="20"/>
                <w:lang w:val="pt-PT"/>
              </w:rPr>
              <w:t>GM Financial</w:t>
            </w:r>
          </w:p>
          <w:p w14:paraId="7BE8CFB7" w14:textId="77777777" w:rsidR="00755317" w:rsidRPr="002C4C88" w:rsidRDefault="00755317" w:rsidP="00746328">
            <w:pPr>
              <w:spacing w:line="276" w:lineRule="auto"/>
              <w:ind w:right="-874"/>
              <w:jc w:val="both"/>
              <w:rPr>
                <w:rFonts w:ascii="Arial" w:hAnsi="Arial" w:cs="Arial"/>
                <w:b/>
                <w:bCs/>
                <w:sz w:val="20"/>
                <w:szCs w:val="20"/>
                <w:lang w:val="pt-PT"/>
              </w:rPr>
            </w:pPr>
            <w:r w:rsidRPr="002C4C88">
              <w:rPr>
                <w:rFonts w:ascii="Arial" w:hAnsi="Arial" w:cs="Arial"/>
                <w:b/>
                <w:bCs/>
                <w:sz w:val="20"/>
                <w:szCs w:val="20"/>
                <w:lang w:val="pt-PT"/>
              </w:rPr>
              <w:t>Senior Database Administrator</w:t>
            </w:r>
          </w:p>
        </w:tc>
        <w:tc>
          <w:tcPr>
            <w:tcW w:w="2700" w:type="dxa"/>
            <w:shd w:val="clear" w:color="auto" w:fill="E6E6E6"/>
            <w:hideMark/>
          </w:tcPr>
          <w:p w14:paraId="2D75A00F" w14:textId="77777777" w:rsidR="00755317" w:rsidRPr="00370C7A" w:rsidRDefault="00755317" w:rsidP="00746328">
            <w:pPr>
              <w:tabs>
                <w:tab w:val="left" w:pos="1159"/>
              </w:tabs>
              <w:spacing w:line="276" w:lineRule="auto"/>
              <w:ind w:left="484"/>
              <w:rPr>
                <w:rFonts w:ascii="Arial" w:hAnsi="Arial" w:cs="Arial"/>
                <w:b/>
                <w:bCs/>
                <w:sz w:val="20"/>
                <w:szCs w:val="20"/>
              </w:rPr>
            </w:pPr>
            <w:r w:rsidRPr="00370C7A">
              <w:rPr>
                <w:rFonts w:ascii="Arial" w:hAnsi="Arial" w:cs="Arial"/>
                <w:noProof/>
                <w:sz w:val="20"/>
                <w:szCs w:val="20"/>
                <w:lang w:eastAsia="en-GB"/>
              </w:rPr>
              <w:drawing>
                <wp:anchor distT="0" distB="0" distL="114300" distR="114300" simplePos="0" relativeHeight="251662848" behindDoc="0" locked="0" layoutInCell="1" allowOverlap="1" wp14:anchorId="2ECD29CE" wp14:editId="78467896">
                  <wp:simplePos x="0" y="0"/>
                  <wp:positionH relativeFrom="page">
                    <wp:posOffset>1154113</wp:posOffset>
                  </wp:positionH>
                  <wp:positionV relativeFrom="line">
                    <wp:posOffset>6350</wp:posOffset>
                  </wp:positionV>
                  <wp:extent cx="554400" cy="324000"/>
                  <wp:effectExtent l="19050" t="0" r="17145" b="13335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400" cy="324000"/>
                          </a:xfrm>
                          <a:prstGeom prst="rect">
                            <a:avLst/>
                          </a:prstGeom>
                          <a:noFill/>
                          <a:ln>
                            <a:noFill/>
                          </a:ln>
                          <a:effectLst>
                            <a:reflection blurRad="12700" stA="38000" endPos="28000" dist="5080" dir="5400000" sy="-100000" algn="bl" rotWithShape="0"/>
                          </a:effectLst>
                        </pic:spPr>
                      </pic:pic>
                    </a:graphicData>
                  </a:graphic>
                  <wp14:sizeRelH relativeFrom="page">
                    <wp14:pctWidth>0</wp14:pctWidth>
                  </wp14:sizeRelH>
                  <wp14:sizeRelV relativeFrom="page">
                    <wp14:pctHeight>0</wp14:pctHeight>
                  </wp14:sizeRelV>
                </wp:anchor>
              </w:drawing>
            </w:r>
            <w:r w:rsidRPr="00370C7A">
              <w:rPr>
                <w:rFonts w:ascii="Arial" w:hAnsi="Arial" w:cs="Arial"/>
                <w:b/>
                <w:bCs/>
                <w:sz w:val="20"/>
                <w:szCs w:val="20"/>
              </w:rPr>
              <w:t>2015 – 2017</w:t>
            </w:r>
          </w:p>
          <w:p w14:paraId="148A2D9A" w14:textId="77777777" w:rsidR="00755317" w:rsidRPr="00370C7A" w:rsidRDefault="00755317" w:rsidP="00746328">
            <w:pPr>
              <w:tabs>
                <w:tab w:val="left" w:pos="1159"/>
              </w:tabs>
              <w:spacing w:line="276" w:lineRule="auto"/>
              <w:ind w:left="484"/>
              <w:rPr>
                <w:rFonts w:ascii="Arial" w:hAnsi="Arial" w:cs="Arial"/>
                <w:b/>
                <w:bCs/>
                <w:sz w:val="20"/>
                <w:szCs w:val="20"/>
              </w:rPr>
            </w:pPr>
            <w:r w:rsidRPr="00370C7A">
              <w:rPr>
                <w:rFonts w:ascii="Arial" w:hAnsi="Arial" w:cs="Arial"/>
                <w:b/>
                <w:bCs/>
                <w:sz w:val="20"/>
                <w:szCs w:val="20"/>
              </w:rPr>
              <w:t>Contract</w:t>
            </w:r>
          </w:p>
        </w:tc>
      </w:tr>
    </w:tbl>
    <w:p w14:paraId="7FF4A307" w14:textId="77777777" w:rsidR="00755317" w:rsidRPr="00370C7A" w:rsidRDefault="00755317" w:rsidP="00755317">
      <w:pPr>
        <w:spacing w:line="276" w:lineRule="auto"/>
        <w:ind w:right="-874"/>
        <w:rPr>
          <w:rFonts w:ascii="Arial" w:hAnsi="Arial" w:cs="Arial"/>
          <w:sz w:val="20"/>
          <w:szCs w:val="20"/>
        </w:rPr>
      </w:pPr>
    </w:p>
    <w:p w14:paraId="671F4A69" w14:textId="77777777" w:rsidR="00755317" w:rsidRPr="00370C7A" w:rsidRDefault="00755317" w:rsidP="00755317">
      <w:pPr>
        <w:spacing w:line="276" w:lineRule="auto"/>
        <w:ind w:right="-874"/>
        <w:jc w:val="both"/>
        <w:rPr>
          <w:rFonts w:ascii="Arial" w:hAnsi="Arial" w:cs="Arial"/>
          <w:sz w:val="20"/>
          <w:szCs w:val="20"/>
        </w:rPr>
      </w:pPr>
      <w:r w:rsidRPr="00370C7A">
        <w:rPr>
          <w:rFonts w:ascii="Arial" w:hAnsi="Arial" w:cs="Arial"/>
          <w:sz w:val="20"/>
          <w:szCs w:val="20"/>
        </w:rPr>
        <w:t xml:space="preserve">Working within the International Operations team as the UK’s SQL Server Infrastructure / Production DBA, alongside USA counterparts based </w:t>
      </w:r>
      <w:r w:rsidR="0039155E">
        <w:rPr>
          <w:rFonts w:ascii="Arial" w:hAnsi="Arial" w:cs="Arial"/>
          <w:sz w:val="20"/>
          <w:szCs w:val="20"/>
        </w:rPr>
        <w:t xml:space="preserve">in </w:t>
      </w:r>
      <w:r w:rsidRPr="00370C7A">
        <w:rPr>
          <w:rFonts w:ascii="Arial" w:hAnsi="Arial" w:cs="Arial"/>
          <w:sz w:val="20"/>
          <w:szCs w:val="20"/>
        </w:rPr>
        <w:t>Arlington (Texas), and the Architecture &amp; Engineering team based in the UK (High Wycombe).</w:t>
      </w:r>
    </w:p>
    <w:p w14:paraId="36769C8D" w14:textId="77777777" w:rsidR="00755317" w:rsidRPr="00370C7A" w:rsidRDefault="00755317" w:rsidP="00755317">
      <w:pPr>
        <w:spacing w:line="276" w:lineRule="auto"/>
        <w:ind w:right="-874"/>
        <w:jc w:val="both"/>
        <w:rPr>
          <w:rFonts w:ascii="Arial" w:hAnsi="Arial" w:cs="Arial"/>
          <w:sz w:val="20"/>
          <w:szCs w:val="20"/>
        </w:rPr>
      </w:pPr>
      <w:r w:rsidRPr="00370C7A">
        <w:rPr>
          <w:rFonts w:ascii="Arial" w:hAnsi="Arial" w:cs="Arial"/>
          <w:sz w:val="20"/>
          <w:szCs w:val="20"/>
        </w:rPr>
        <w:t>Responsible for the management of every aspect of SQL Server 2008 R2 / 2012 / 2014</w:t>
      </w:r>
      <w:r w:rsidR="00BB0B55" w:rsidRPr="00370C7A">
        <w:rPr>
          <w:rFonts w:ascii="Arial" w:hAnsi="Arial" w:cs="Arial"/>
          <w:sz w:val="20"/>
          <w:szCs w:val="20"/>
        </w:rPr>
        <w:t xml:space="preserve"> / 2016</w:t>
      </w:r>
      <w:r w:rsidRPr="00370C7A">
        <w:rPr>
          <w:rFonts w:ascii="Arial" w:hAnsi="Arial" w:cs="Arial"/>
          <w:sz w:val="20"/>
          <w:szCs w:val="20"/>
        </w:rPr>
        <w:t xml:space="preserve"> for the Enterprise. </w:t>
      </w:r>
    </w:p>
    <w:p w14:paraId="7F60911B" w14:textId="77777777" w:rsidR="00755317" w:rsidRPr="00370C7A" w:rsidRDefault="00755317" w:rsidP="00755317">
      <w:pPr>
        <w:spacing w:line="276" w:lineRule="auto"/>
        <w:ind w:right="-874"/>
        <w:jc w:val="both"/>
        <w:rPr>
          <w:rFonts w:ascii="Arial" w:hAnsi="Arial" w:cs="Arial"/>
          <w:sz w:val="20"/>
          <w:szCs w:val="20"/>
        </w:rPr>
      </w:pPr>
    </w:p>
    <w:p w14:paraId="36ABA861" w14:textId="77777777" w:rsidR="00755317" w:rsidRPr="00370C7A" w:rsidRDefault="00755317" w:rsidP="00755317">
      <w:pPr>
        <w:spacing w:line="276" w:lineRule="auto"/>
        <w:ind w:right="-874"/>
        <w:rPr>
          <w:rFonts w:ascii="Arial" w:hAnsi="Arial" w:cs="Arial"/>
          <w:sz w:val="20"/>
          <w:szCs w:val="20"/>
        </w:rPr>
      </w:pPr>
      <w:r w:rsidRPr="00370C7A">
        <w:rPr>
          <w:rFonts w:ascii="Arial" w:hAnsi="Arial" w:cs="Arial"/>
          <w:sz w:val="20"/>
          <w:szCs w:val="20"/>
        </w:rPr>
        <w:t>Key skills / Milestones:</w:t>
      </w:r>
    </w:p>
    <w:p w14:paraId="7267568B" w14:textId="77777777" w:rsidR="00755317" w:rsidRPr="00370C7A" w:rsidRDefault="00755317" w:rsidP="00755317">
      <w:pPr>
        <w:pStyle w:val="ListParagraph"/>
        <w:numPr>
          <w:ilvl w:val="0"/>
          <w:numId w:val="26"/>
        </w:numPr>
        <w:spacing w:line="276" w:lineRule="auto"/>
        <w:ind w:right="-874"/>
        <w:rPr>
          <w:rFonts w:ascii="Arial" w:hAnsi="Arial" w:cs="Arial"/>
          <w:sz w:val="20"/>
          <w:szCs w:val="20"/>
        </w:rPr>
      </w:pPr>
      <w:r w:rsidRPr="00370C7A">
        <w:rPr>
          <w:rFonts w:ascii="Arial" w:hAnsi="Arial" w:cs="Arial"/>
          <w:sz w:val="20"/>
          <w:szCs w:val="20"/>
        </w:rPr>
        <w:t>Lead the design, implementation and support of a highly available SQL Server infrastructure platform.</w:t>
      </w:r>
    </w:p>
    <w:p w14:paraId="01701360" w14:textId="77777777" w:rsidR="00755317" w:rsidRPr="00370C7A" w:rsidRDefault="00755317" w:rsidP="00755317">
      <w:pPr>
        <w:pStyle w:val="ListParagraph"/>
        <w:numPr>
          <w:ilvl w:val="0"/>
          <w:numId w:val="26"/>
        </w:numPr>
        <w:spacing w:line="276" w:lineRule="auto"/>
        <w:ind w:right="-874"/>
        <w:rPr>
          <w:rFonts w:ascii="Arial" w:hAnsi="Arial" w:cs="Arial"/>
          <w:sz w:val="20"/>
          <w:szCs w:val="20"/>
        </w:rPr>
      </w:pPr>
      <w:r w:rsidRPr="00370C7A">
        <w:rPr>
          <w:rFonts w:ascii="Arial" w:hAnsi="Arial" w:cs="Arial"/>
          <w:sz w:val="20"/>
          <w:szCs w:val="20"/>
        </w:rPr>
        <w:t>Installation of database server software, design and build of databases, schemas, stored procedures, and other database objects.</w:t>
      </w:r>
    </w:p>
    <w:p w14:paraId="43A40D89" w14:textId="77777777" w:rsidR="007D3CD1" w:rsidRPr="00370C7A" w:rsidRDefault="007D3CD1" w:rsidP="007D3CD1">
      <w:pPr>
        <w:pStyle w:val="ListParagraph"/>
        <w:numPr>
          <w:ilvl w:val="0"/>
          <w:numId w:val="26"/>
        </w:numPr>
        <w:spacing w:line="276" w:lineRule="auto"/>
        <w:ind w:right="-874"/>
        <w:rPr>
          <w:rFonts w:ascii="Arial" w:hAnsi="Arial" w:cs="Arial"/>
          <w:sz w:val="20"/>
          <w:szCs w:val="20"/>
        </w:rPr>
      </w:pPr>
      <w:r w:rsidRPr="00370C7A">
        <w:rPr>
          <w:rFonts w:ascii="Arial" w:hAnsi="Arial" w:cs="Arial"/>
          <w:sz w:val="20"/>
          <w:szCs w:val="20"/>
        </w:rPr>
        <w:t>Worked alongside the Architecture &amp; Engineering team to ensure that proposed solutions followed the recommended practices for the design, performance, high availability, and sustainability of Enterprise-level SQL Server installations.</w:t>
      </w:r>
    </w:p>
    <w:p w14:paraId="07A81B70" w14:textId="77777777" w:rsidR="00755317" w:rsidRPr="00370C7A" w:rsidRDefault="00755317" w:rsidP="00755317">
      <w:pPr>
        <w:pStyle w:val="ListParagraph"/>
        <w:numPr>
          <w:ilvl w:val="0"/>
          <w:numId w:val="26"/>
        </w:numPr>
        <w:spacing w:line="276" w:lineRule="auto"/>
        <w:ind w:right="-874"/>
        <w:rPr>
          <w:rFonts w:ascii="Arial" w:hAnsi="Arial" w:cs="Arial"/>
          <w:sz w:val="20"/>
          <w:szCs w:val="20"/>
        </w:rPr>
      </w:pPr>
      <w:r w:rsidRPr="00370C7A">
        <w:rPr>
          <w:rFonts w:ascii="Arial" w:hAnsi="Arial" w:cs="Arial"/>
          <w:sz w:val="20"/>
          <w:szCs w:val="20"/>
        </w:rPr>
        <w:t xml:space="preserve">Configured Windows </w:t>
      </w:r>
      <w:r w:rsidR="007D3CD1" w:rsidRPr="00370C7A">
        <w:rPr>
          <w:rFonts w:ascii="Arial" w:hAnsi="Arial" w:cs="Arial"/>
          <w:sz w:val="20"/>
          <w:szCs w:val="20"/>
        </w:rPr>
        <w:t xml:space="preserve">Server </w:t>
      </w:r>
      <w:r w:rsidRPr="00370C7A">
        <w:rPr>
          <w:rFonts w:ascii="Arial" w:hAnsi="Arial" w:cs="Arial"/>
          <w:sz w:val="20"/>
          <w:szCs w:val="20"/>
        </w:rPr>
        <w:t xml:space="preserve">Failover </w:t>
      </w:r>
      <w:r w:rsidR="007D3CD1" w:rsidRPr="00370C7A">
        <w:rPr>
          <w:rFonts w:ascii="Arial" w:hAnsi="Arial" w:cs="Arial"/>
          <w:sz w:val="20"/>
          <w:szCs w:val="20"/>
        </w:rPr>
        <w:t xml:space="preserve">Clusters </w:t>
      </w:r>
      <w:r w:rsidRPr="00370C7A">
        <w:rPr>
          <w:rFonts w:ascii="Arial" w:hAnsi="Arial" w:cs="Arial"/>
          <w:sz w:val="20"/>
          <w:szCs w:val="20"/>
        </w:rPr>
        <w:t>/ AlwaysOn on Windows Server 20</w:t>
      </w:r>
      <w:r w:rsidR="007D3CD1" w:rsidRPr="00370C7A">
        <w:rPr>
          <w:rFonts w:ascii="Arial" w:hAnsi="Arial" w:cs="Arial"/>
          <w:sz w:val="20"/>
          <w:szCs w:val="20"/>
        </w:rPr>
        <w:t xml:space="preserve">12 to support </w:t>
      </w:r>
      <w:r w:rsidRPr="00370C7A">
        <w:rPr>
          <w:rFonts w:ascii="Arial" w:hAnsi="Arial" w:cs="Arial"/>
          <w:sz w:val="20"/>
          <w:szCs w:val="20"/>
        </w:rPr>
        <w:t xml:space="preserve">multiple </w:t>
      </w:r>
      <w:r w:rsidR="007D3CD1" w:rsidRPr="00370C7A">
        <w:rPr>
          <w:rFonts w:ascii="Arial" w:hAnsi="Arial" w:cs="Arial"/>
          <w:sz w:val="20"/>
          <w:szCs w:val="20"/>
        </w:rPr>
        <w:t xml:space="preserve">instances, including shared platforms. </w:t>
      </w:r>
      <w:r w:rsidR="007D3CD1" w:rsidRPr="00370C7A">
        <w:rPr>
          <w:rFonts w:ascii="Arial" w:hAnsi="Arial" w:cs="Arial"/>
          <w:bCs/>
          <w:sz w:val="20"/>
          <w:szCs w:val="20"/>
        </w:rPr>
        <w:t>Provided DBA support and documentation for Multi-Subnet (Site-Level) AlwaysOn Failover Cluster Instance Disaster Recovery testing.</w:t>
      </w:r>
    </w:p>
    <w:p w14:paraId="58E221A6" w14:textId="012AA562" w:rsidR="00824E44" w:rsidRDefault="00755317" w:rsidP="006A3F17">
      <w:pPr>
        <w:pStyle w:val="ListParagraph"/>
        <w:numPr>
          <w:ilvl w:val="0"/>
          <w:numId w:val="26"/>
        </w:numPr>
        <w:overflowPunct/>
        <w:autoSpaceDE/>
        <w:autoSpaceDN/>
        <w:adjustRightInd/>
        <w:spacing w:line="276" w:lineRule="auto"/>
        <w:ind w:right="-874"/>
        <w:textAlignment w:val="auto"/>
      </w:pPr>
      <w:r w:rsidRPr="006A3F17">
        <w:rPr>
          <w:rFonts w:ascii="Arial" w:hAnsi="Arial" w:cs="Arial"/>
          <w:sz w:val="20"/>
          <w:szCs w:val="20"/>
        </w:rPr>
        <w:t>Provided 3rd-level support for Microsoft SQL Server for end users, application, and administration teams.</w:t>
      </w:r>
      <w:r w:rsidR="00824E44">
        <w:br w:type="page"/>
      </w:r>
    </w:p>
    <w:tbl>
      <w:tblPr>
        <w:tblW w:w="12888" w:type="dxa"/>
        <w:shd w:val="clear" w:color="auto" w:fill="E6E6E6"/>
        <w:tblLook w:val="01E0" w:firstRow="1" w:lastRow="1" w:firstColumn="1" w:lastColumn="1" w:noHBand="0" w:noVBand="0"/>
      </w:tblPr>
      <w:tblGrid>
        <w:gridCol w:w="7488"/>
        <w:gridCol w:w="2700"/>
        <w:gridCol w:w="2700"/>
      </w:tblGrid>
      <w:tr w:rsidR="00370C7A" w:rsidRPr="00370C7A" w14:paraId="6E03C5FC" w14:textId="77777777" w:rsidTr="00370C7A">
        <w:tc>
          <w:tcPr>
            <w:tcW w:w="7488" w:type="dxa"/>
            <w:shd w:val="clear" w:color="auto" w:fill="E6E6E6"/>
            <w:hideMark/>
          </w:tcPr>
          <w:p w14:paraId="1998F65F" w14:textId="274D3B21" w:rsidR="00370C7A" w:rsidRPr="00370C7A" w:rsidRDefault="00370C7A" w:rsidP="00995A71">
            <w:pPr>
              <w:spacing w:line="276" w:lineRule="auto"/>
              <w:ind w:right="-874"/>
              <w:jc w:val="both"/>
              <w:rPr>
                <w:rFonts w:ascii="Arial" w:hAnsi="Arial" w:cs="Arial"/>
                <w:b/>
                <w:bCs/>
                <w:sz w:val="20"/>
                <w:szCs w:val="20"/>
              </w:rPr>
            </w:pPr>
            <w:r w:rsidRPr="00370C7A">
              <w:rPr>
                <w:rFonts w:ascii="Arial" w:hAnsi="Arial" w:cs="Arial"/>
                <w:b/>
                <w:bCs/>
                <w:sz w:val="20"/>
                <w:szCs w:val="20"/>
              </w:rPr>
              <w:lastRenderedPageBreak/>
              <w:t>Dentsu Aegis Network</w:t>
            </w:r>
          </w:p>
          <w:p w14:paraId="1C305C27" w14:textId="77777777" w:rsidR="00370C7A" w:rsidRPr="00370C7A" w:rsidRDefault="00370C7A" w:rsidP="00995A71">
            <w:pPr>
              <w:spacing w:line="276" w:lineRule="auto"/>
              <w:ind w:right="-874"/>
              <w:jc w:val="both"/>
              <w:rPr>
                <w:rFonts w:ascii="Arial" w:hAnsi="Arial" w:cs="Arial"/>
                <w:b/>
                <w:bCs/>
                <w:sz w:val="20"/>
                <w:szCs w:val="20"/>
              </w:rPr>
            </w:pPr>
            <w:r w:rsidRPr="00370C7A">
              <w:rPr>
                <w:rFonts w:ascii="Arial" w:hAnsi="Arial" w:cs="Arial"/>
                <w:b/>
                <w:bCs/>
                <w:sz w:val="20"/>
                <w:szCs w:val="20"/>
              </w:rPr>
              <w:t>Senior Database Administrator</w:t>
            </w:r>
          </w:p>
        </w:tc>
        <w:tc>
          <w:tcPr>
            <w:tcW w:w="2700" w:type="dxa"/>
            <w:shd w:val="clear" w:color="auto" w:fill="E6E6E6"/>
            <w:hideMark/>
          </w:tcPr>
          <w:p w14:paraId="064BFC25" w14:textId="77777777" w:rsidR="00370C7A" w:rsidRPr="00370C7A" w:rsidRDefault="00370C7A" w:rsidP="00995A71">
            <w:pPr>
              <w:tabs>
                <w:tab w:val="left" w:pos="1159"/>
              </w:tabs>
              <w:spacing w:line="276" w:lineRule="auto"/>
              <w:ind w:left="484"/>
              <w:rPr>
                <w:rFonts w:ascii="Arial" w:hAnsi="Arial" w:cs="Arial"/>
                <w:b/>
                <w:bCs/>
                <w:sz w:val="20"/>
                <w:szCs w:val="20"/>
              </w:rPr>
            </w:pPr>
            <w:r w:rsidRPr="00370C7A">
              <w:rPr>
                <w:rFonts w:ascii="Arial" w:hAnsi="Arial" w:cs="Arial"/>
                <w:noProof/>
                <w:sz w:val="20"/>
                <w:szCs w:val="20"/>
                <w:lang w:eastAsia="en-GB"/>
              </w:rPr>
              <w:drawing>
                <wp:anchor distT="0" distB="0" distL="114300" distR="114300" simplePos="0" relativeHeight="251664896" behindDoc="0" locked="0" layoutInCell="1" allowOverlap="1" wp14:anchorId="4123348B" wp14:editId="428CFA31">
                  <wp:simplePos x="0" y="0"/>
                  <wp:positionH relativeFrom="column">
                    <wp:posOffset>1071880</wp:posOffset>
                  </wp:positionH>
                  <wp:positionV relativeFrom="paragraph">
                    <wp:posOffset>6350</wp:posOffset>
                  </wp:positionV>
                  <wp:extent cx="579120" cy="433070"/>
                  <wp:effectExtent l="19050" t="0" r="11430" b="24130"/>
                  <wp:wrapNone/>
                  <wp:docPr id="9" name="Picture 9" descr="dentsu aegis network"/>
                  <wp:cNvGraphicFramePr/>
                  <a:graphic xmlns:a="http://schemas.openxmlformats.org/drawingml/2006/main">
                    <a:graphicData uri="http://schemas.openxmlformats.org/drawingml/2006/picture">
                      <pic:pic xmlns:pic="http://schemas.openxmlformats.org/drawingml/2006/picture">
                        <pic:nvPicPr>
                          <pic:cNvPr id="7" name="Picture 7" descr="dentsu aegis network"/>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355" cy="3162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370C7A">
              <w:rPr>
                <w:rFonts w:ascii="Arial" w:hAnsi="Arial" w:cs="Arial"/>
                <w:b/>
                <w:bCs/>
                <w:sz w:val="20"/>
                <w:szCs w:val="20"/>
              </w:rPr>
              <w:t>2014 – 2015</w:t>
            </w:r>
          </w:p>
          <w:p w14:paraId="2C14BEDB" w14:textId="77777777" w:rsidR="00370C7A" w:rsidRPr="00370C7A" w:rsidRDefault="00370C7A" w:rsidP="00995A71">
            <w:pPr>
              <w:tabs>
                <w:tab w:val="left" w:pos="1159"/>
              </w:tabs>
              <w:spacing w:line="276" w:lineRule="auto"/>
              <w:ind w:left="484"/>
              <w:rPr>
                <w:rFonts w:ascii="Arial" w:hAnsi="Arial" w:cs="Arial"/>
                <w:b/>
                <w:bCs/>
                <w:sz w:val="20"/>
                <w:szCs w:val="20"/>
              </w:rPr>
            </w:pPr>
            <w:r w:rsidRPr="00370C7A">
              <w:rPr>
                <w:rFonts w:ascii="Arial" w:hAnsi="Arial" w:cs="Arial"/>
                <w:b/>
                <w:bCs/>
                <w:sz w:val="20"/>
                <w:szCs w:val="20"/>
              </w:rPr>
              <w:t>Contract</w:t>
            </w:r>
          </w:p>
        </w:tc>
        <w:tc>
          <w:tcPr>
            <w:tcW w:w="2700" w:type="dxa"/>
            <w:shd w:val="clear" w:color="auto" w:fill="E6E6E6"/>
          </w:tcPr>
          <w:p w14:paraId="32EA9FDE" w14:textId="77777777" w:rsidR="00370C7A" w:rsidRPr="00370C7A" w:rsidRDefault="00370C7A" w:rsidP="00995A71">
            <w:pPr>
              <w:tabs>
                <w:tab w:val="left" w:pos="1159"/>
              </w:tabs>
              <w:spacing w:line="276" w:lineRule="auto"/>
              <w:ind w:left="484"/>
              <w:rPr>
                <w:rFonts w:ascii="Arial" w:hAnsi="Arial" w:cs="Arial"/>
                <w:noProof/>
                <w:sz w:val="20"/>
                <w:szCs w:val="20"/>
                <w:lang w:eastAsia="en-GB"/>
              </w:rPr>
            </w:pPr>
          </w:p>
        </w:tc>
      </w:tr>
    </w:tbl>
    <w:p w14:paraId="21CF598C" w14:textId="77777777" w:rsidR="001C1FF9" w:rsidRPr="00370C7A" w:rsidRDefault="001C1FF9" w:rsidP="001C1FF9">
      <w:pPr>
        <w:spacing w:line="276" w:lineRule="auto"/>
        <w:ind w:right="-874"/>
        <w:rPr>
          <w:rFonts w:ascii="Arial" w:hAnsi="Arial" w:cs="Arial"/>
          <w:sz w:val="20"/>
          <w:szCs w:val="20"/>
        </w:rPr>
      </w:pPr>
    </w:p>
    <w:p w14:paraId="2AAB1339" w14:textId="77777777" w:rsidR="001C1FF9" w:rsidRPr="00370C7A" w:rsidRDefault="001C1FF9" w:rsidP="001C1FF9">
      <w:pPr>
        <w:spacing w:line="276" w:lineRule="auto"/>
        <w:ind w:right="-874"/>
        <w:jc w:val="both"/>
        <w:rPr>
          <w:rFonts w:ascii="Arial" w:hAnsi="Arial" w:cs="Arial"/>
          <w:sz w:val="20"/>
          <w:szCs w:val="20"/>
        </w:rPr>
      </w:pPr>
      <w:r w:rsidRPr="00370C7A">
        <w:rPr>
          <w:rFonts w:ascii="Arial" w:hAnsi="Arial" w:cs="Arial"/>
          <w:sz w:val="20"/>
          <w:szCs w:val="20"/>
        </w:rPr>
        <w:t>Working within the data migration team, part of the Global Finance ERP programme. Provided initial and ongoing DBA consultancy for an under-performing data migration platform. Undertook analysis of the existing database architecture and provided performance and stability enhancements. Implemented a DBA ‘Strike’ package to enable hands-off monitoring to the non-DBA team. Took ownership of data objects through extraction from multiple legacy systems, data transformation and load into the new Dynamics AX system.</w:t>
      </w:r>
    </w:p>
    <w:p w14:paraId="000D3080" w14:textId="77777777" w:rsidR="001C1FF9" w:rsidRPr="00370C7A" w:rsidRDefault="001C1FF9" w:rsidP="001C1FF9">
      <w:pPr>
        <w:spacing w:line="276" w:lineRule="auto"/>
        <w:ind w:right="-874"/>
        <w:rPr>
          <w:rFonts w:ascii="Arial" w:hAnsi="Arial" w:cs="Arial"/>
          <w:sz w:val="20"/>
          <w:szCs w:val="20"/>
        </w:rPr>
      </w:pPr>
    </w:p>
    <w:p w14:paraId="150A5A39" w14:textId="77777777" w:rsidR="001C1FF9" w:rsidRPr="00370C7A" w:rsidRDefault="001C1FF9" w:rsidP="001C1FF9">
      <w:pPr>
        <w:pStyle w:val="ListParagraph"/>
        <w:numPr>
          <w:ilvl w:val="0"/>
          <w:numId w:val="20"/>
        </w:numPr>
        <w:overflowPunct/>
        <w:autoSpaceDE/>
        <w:adjustRightInd/>
        <w:spacing w:line="276" w:lineRule="auto"/>
        <w:textAlignment w:val="auto"/>
        <w:rPr>
          <w:rFonts w:ascii="Arial" w:hAnsi="Arial" w:cs="Arial"/>
          <w:bCs/>
          <w:sz w:val="20"/>
          <w:szCs w:val="20"/>
        </w:rPr>
      </w:pPr>
      <w:r w:rsidRPr="00370C7A">
        <w:rPr>
          <w:rFonts w:ascii="Arial" w:hAnsi="Arial" w:cs="Arial"/>
          <w:bCs/>
          <w:sz w:val="20"/>
          <w:szCs w:val="20"/>
        </w:rPr>
        <w:t>Data platform DBA architecture consultancy and support.</w:t>
      </w:r>
    </w:p>
    <w:p w14:paraId="4933E744" w14:textId="77777777" w:rsidR="001C1FF9" w:rsidRPr="00370C7A" w:rsidRDefault="001C1FF9" w:rsidP="001C1FF9">
      <w:pPr>
        <w:pStyle w:val="ListParagraph"/>
        <w:numPr>
          <w:ilvl w:val="0"/>
          <w:numId w:val="20"/>
        </w:numPr>
        <w:overflowPunct/>
        <w:autoSpaceDE/>
        <w:adjustRightInd/>
        <w:spacing w:line="276" w:lineRule="auto"/>
        <w:textAlignment w:val="auto"/>
        <w:rPr>
          <w:rFonts w:ascii="Arial" w:hAnsi="Arial" w:cs="Arial"/>
          <w:bCs/>
          <w:sz w:val="20"/>
          <w:szCs w:val="20"/>
        </w:rPr>
      </w:pPr>
      <w:r w:rsidRPr="00370C7A">
        <w:rPr>
          <w:rFonts w:ascii="Arial" w:hAnsi="Arial" w:cs="Arial"/>
          <w:bCs/>
          <w:sz w:val="20"/>
          <w:szCs w:val="20"/>
        </w:rPr>
        <w:t>Performance tuning of SQL Server engine, storage, and application indexes.</w:t>
      </w:r>
    </w:p>
    <w:p w14:paraId="673C09CA" w14:textId="77777777" w:rsidR="001C1FF9" w:rsidRPr="00370C7A" w:rsidRDefault="001C1FF9" w:rsidP="001C1FF9">
      <w:pPr>
        <w:pStyle w:val="ListParagraph"/>
        <w:numPr>
          <w:ilvl w:val="0"/>
          <w:numId w:val="20"/>
        </w:numPr>
        <w:overflowPunct/>
        <w:autoSpaceDE/>
        <w:adjustRightInd/>
        <w:spacing w:line="276" w:lineRule="auto"/>
        <w:textAlignment w:val="auto"/>
        <w:rPr>
          <w:rFonts w:ascii="Arial" w:hAnsi="Arial" w:cs="Arial"/>
          <w:bCs/>
          <w:sz w:val="20"/>
          <w:szCs w:val="20"/>
        </w:rPr>
      </w:pPr>
      <w:r w:rsidRPr="00370C7A">
        <w:rPr>
          <w:rFonts w:ascii="Arial" w:hAnsi="Arial" w:cs="Arial"/>
          <w:bCs/>
          <w:sz w:val="20"/>
          <w:szCs w:val="20"/>
        </w:rPr>
        <w:t>Implementation of a bespoke monitoring and alerting solution.</w:t>
      </w:r>
    </w:p>
    <w:p w14:paraId="05507C34" w14:textId="77777777" w:rsidR="001C1FF9" w:rsidRPr="00370C7A" w:rsidRDefault="001C1FF9" w:rsidP="001C1FF9">
      <w:pPr>
        <w:numPr>
          <w:ilvl w:val="0"/>
          <w:numId w:val="20"/>
        </w:numPr>
        <w:spacing w:line="276" w:lineRule="auto"/>
        <w:ind w:right="-874"/>
        <w:rPr>
          <w:rFonts w:ascii="Arial" w:hAnsi="Arial" w:cs="Arial"/>
          <w:sz w:val="20"/>
          <w:szCs w:val="20"/>
        </w:rPr>
      </w:pPr>
      <w:r w:rsidRPr="00370C7A">
        <w:rPr>
          <w:rFonts w:ascii="Arial" w:hAnsi="Arial" w:cs="Arial"/>
          <w:sz w:val="20"/>
          <w:szCs w:val="20"/>
        </w:rPr>
        <w:t>Transact-SQL (T-SQL) stored procedure &amp; function development and deployment.</w:t>
      </w:r>
    </w:p>
    <w:p w14:paraId="7BB986FE" w14:textId="77777777" w:rsidR="001C1FF9" w:rsidRPr="00370C7A" w:rsidRDefault="001C1FF9" w:rsidP="001C1FF9">
      <w:pPr>
        <w:pStyle w:val="ListParagraph"/>
        <w:numPr>
          <w:ilvl w:val="0"/>
          <w:numId w:val="20"/>
        </w:numPr>
        <w:overflowPunct/>
        <w:autoSpaceDE/>
        <w:adjustRightInd/>
        <w:spacing w:line="276" w:lineRule="auto"/>
        <w:textAlignment w:val="auto"/>
        <w:rPr>
          <w:rFonts w:ascii="Arial" w:hAnsi="Arial" w:cs="Arial"/>
          <w:bCs/>
          <w:sz w:val="20"/>
          <w:szCs w:val="20"/>
        </w:rPr>
      </w:pPr>
      <w:r w:rsidRPr="00370C7A">
        <w:rPr>
          <w:rFonts w:ascii="Arial" w:hAnsi="Arial" w:cs="Arial"/>
          <w:bCs/>
          <w:sz w:val="20"/>
          <w:szCs w:val="20"/>
        </w:rPr>
        <w:t>Extract, Transform &amp; Load (ETL) routine builds for migration data objects using SQL Server Integration Services (SSIS).</w:t>
      </w:r>
    </w:p>
    <w:p w14:paraId="177CAFA5" w14:textId="77777777" w:rsidR="00671FE9" w:rsidRPr="00370C7A" w:rsidRDefault="00671FE9" w:rsidP="00671FE9">
      <w:pPr>
        <w:overflowPunct/>
        <w:autoSpaceDE/>
        <w:adjustRightInd/>
        <w:spacing w:line="276" w:lineRule="auto"/>
        <w:ind w:left="360"/>
        <w:textAlignment w:val="auto"/>
        <w:rPr>
          <w:rFonts w:ascii="Arial" w:hAnsi="Arial" w:cs="Arial"/>
          <w:bCs/>
          <w:sz w:val="20"/>
          <w:szCs w:val="20"/>
        </w:rPr>
      </w:pPr>
    </w:p>
    <w:tbl>
      <w:tblPr>
        <w:tblW w:w="10188" w:type="dxa"/>
        <w:shd w:val="clear" w:color="auto" w:fill="E6E6E6"/>
        <w:tblLook w:val="01E0" w:firstRow="1" w:lastRow="1" w:firstColumn="1" w:lastColumn="1" w:noHBand="0" w:noVBand="0"/>
      </w:tblPr>
      <w:tblGrid>
        <w:gridCol w:w="7488"/>
        <w:gridCol w:w="2700"/>
      </w:tblGrid>
      <w:tr w:rsidR="001036FA" w:rsidRPr="00370C7A" w14:paraId="302EFBD8" w14:textId="77777777" w:rsidTr="00335874">
        <w:tc>
          <w:tcPr>
            <w:tcW w:w="7488" w:type="dxa"/>
            <w:shd w:val="clear" w:color="auto" w:fill="E6E6E6"/>
          </w:tcPr>
          <w:p w14:paraId="256AF9AD" w14:textId="77777777" w:rsidR="001036FA" w:rsidRPr="00370C7A" w:rsidRDefault="0053188B" w:rsidP="00075965">
            <w:pPr>
              <w:spacing w:line="276" w:lineRule="auto"/>
              <w:ind w:right="-874"/>
              <w:jc w:val="both"/>
              <w:rPr>
                <w:rFonts w:ascii="Arial" w:hAnsi="Arial" w:cs="Arial"/>
                <w:b/>
                <w:bCs/>
                <w:sz w:val="20"/>
                <w:szCs w:val="20"/>
              </w:rPr>
            </w:pPr>
            <w:r w:rsidRPr="00370C7A">
              <w:rPr>
                <w:rFonts w:ascii="Arial" w:hAnsi="Arial" w:cs="Arial"/>
                <w:b/>
                <w:bCs/>
                <w:sz w:val="20"/>
                <w:szCs w:val="20"/>
              </w:rPr>
              <w:t>Brightstar</w:t>
            </w:r>
            <w:r w:rsidR="001546A1" w:rsidRPr="00370C7A">
              <w:rPr>
                <w:rFonts w:ascii="Arial" w:hAnsi="Arial" w:cs="Arial"/>
                <w:b/>
                <w:bCs/>
                <w:sz w:val="20"/>
                <w:szCs w:val="20"/>
              </w:rPr>
              <w:t xml:space="preserve"> Corp</w:t>
            </w:r>
            <w:r w:rsidR="00C21581" w:rsidRPr="00370C7A">
              <w:rPr>
                <w:rFonts w:ascii="Arial" w:hAnsi="Arial" w:cs="Arial"/>
                <w:b/>
                <w:bCs/>
                <w:sz w:val="20"/>
                <w:szCs w:val="20"/>
              </w:rPr>
              <w:t>.</w:t>
            </w:r>
          </w:p>
          <w:p w14:paraId="13F9262F" w14:textId="77777777" w:rsidR="001036FA" w:rsidRPr="00370C7A" w:rsidRDefault="002E4D3F" w:rsidP="00075965">
            <w:pPr>
              <w:spacing w:line="276" w:lineRule="auto"/>
              <w:ind w:right="-874"/>
              <w:jc w:val="both"/>
              <w:rPr>
                <w:rFonts w:ascii="Arial" w:hAnsi="Arial" w:cs="Arial"/>
                <w:b/>
                <w:bCs/>
                <w:sz w:val="20"/>
                <w:szCs w:val="20"/>
              </w:rPr>
            </w:pPr>
            <w:r w:rsidRPr="00370C7A">
              <w:rPr>
                <w:rFonts w:ascii="Arial" w:hAnsi="Arial" w:cs="Arial"/>
                <w:b/>
                <w:bCs/>
                <w:sz w:val="20"/>
                <w:szCs w:val="20"/>
              </w:rPr>
              <w:t>Senior Database Administrator</w:t>
            </w:r>
          </w:p>
        </w:tc>
        <w:tc>
          <w:tcPr>
            <w:tcW w:w="2700" w:type="dxa"/>
            <w:shd w:val="clear" w:color="auto" w:fill="E6E6E6"/>
          </w:tcPr>
          <w:p w14:paraId="583AA5BA" w14:textId="77777777" w:rsidR="00E84B97" w:rsidRPr="00370C7A" w:rsidRDefault="0053188B" w:rsidP="00D43685">
            <w:pPr>
              <w:spacing w:line="276" w:lineRule="auto"/>
              <w:ind w:left="484"/>
              <w:rPr>
                <w:rFonts w:ascii="Arial" w:hAnsi="Arial" w:cs="Arial"/>
                <w:b/>
                <w:bCs/>
                <w:sz w:val="20"/>
                <w:szCs w:val="20"/>
              </w:rPr>
            </w:pPr>
            <w:r w:rsidRPr="00370C7A">
              <w:rPr>
                <w:rFonts w:ascii="Arial" w:hAnsi="Arial" w:cs="Arial"/>
                <w:noProof/>
                <w:sz w:val="20"/>
                <w:szCs w:val="20"/>
                <w:lang w:eastAsia="en-GB"/>
              </w:rPr>
              <w:drawing>
                <wp:anchor distT="0" distB="0" distL="114300" distR="114300" simplePos="0" relativeHeight="251657728" behindDoc="0" locked="0" layoutInCell="1" allowOverlap="1" wp14:anchorId="61C36AF3" wp14:editId="356712A0">
                  <wp:simplePos x="0" y="0"/>
                  <wp:positionH relativeFrom="page">
                    <wp:posOffset>1152525</wp:posOffset>
                  </wp:positionH>
                  <wp:positionV relativeFrom="line">
                    <wp:posOffset>15875</wp:posOffset>
                  </wp:positionV>
                  <wp:extent cx="554355" cy="316230"/>
                  <wp:effectExtent l="19050" t="0" r="17145" b="140970"/>
                  <wp:wrapNone/>
                  <wp:docPr id="11" name="Picture 11" descr="Brightst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ightsta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4355" cy="3162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E84B97" w:rsidRPr="00370C7A">
              <w:rPr>
                <w:rFonts w:ascii="Arial" w:hAnsi="Arial" w:cs="Arial"/>
                <w:b/>
                <w:bCs/>
                <w:sz w:val="20"/>
                <w:szCs w:val="20"/>
              </w:rPr>
              <w:t>201</w:t>
            </w:r>
            <w:r w:rsidRPr="00370C7A">
              <w:rPr>
                <w:rFonts w:ascii="Arial" w:hAnsi="Arial" w:cs="Arial"/>
                <w:b/>
                <w:bCs/>
                <w:sz w:val="20"/>
                <w:szCs w:val="20"/>
              </w:rPr>
              <w:t>3</w:t>
            </w:r>
            <w:r w:rsidR="00E84B97" w:rsidRPr="00370C7A">
              <w:rPr>
                <w:rFonts w:ascii="Arial" w:hAnsi="Arial" w:cs="Arial"/>
                <w:b/>
                <w:bCs/>
                <w:sz w:val="20"/>
                <w:szCs w:val="20"/>
              </w:rPr>
              <w:t xml:space="preserve"> </w:t>
            </w:r>
            <w:r w:rsidR="00981F0E" w:rsidRPr="00370C7A">
              <w:rPr>
                <w:rFonts w:ascii="Arial" w:hAnsi="Arial" w:cs="Arial"/>
                <w:b/>
                <w:bCs/>
                <w:sz w:val="20"/>
                <w:szCs w:val="20"/>
              </w:rPr>
              <w:t xml:space="preserve">- </w:t>
            </w:r>
            <w:r w:rsidR="00F84579" w:rsidRPr="00370C7A">
              <w:rPr>
                <w:rFonts w:ascii="Arial" w:hAnsi="Arial" w:cs="Arial"/>
                <w:b/>
                <w:bCs/>
                <w:sz w:val="20"/>
                <w:szCs w:val="20"/>
              </w:rPr>
              <w:t>2014</w:t>
            </w:r>
          </w:p>
          <w:p w14:paraId="5CF4A371" w14:textId="77777777" w:rsidR="001036FA" w:rsidRPr="00370C7A" w:rsidRDefault="007D3B67" w:rsidP="00D43685">
            <w:pPr>
              <w:spacing w:line="276" w:lineRule="auto"/>
              <w:ind w:left="484"/>
              <w:rPr>
                <w:rFonts w:ascii="Arial" w:hAnsi="Arial" w:cs="Arial"/>
                <w:sz w:val="20"/>
                <w:szCs w:val="20"/>
              </w:rPr>
            </w:pPr>
            <w:r w:rsidRPr="00370C7A">
              <w:rPr>
                <w:rFonts w:ascii="Arial" w:hAnsi="Arial" w:cs="Arial"/>
                <w:b/>
                <w:bCs/>
                <w:sz w:val="20"/>
                <w:szCs w:val="20"/>
              </w:rPr>
              <w:t>Contract</w:t>
            </w:r>
          </w:p>
        </w:tc>
      </w:tr>
    </w:tbl>
    <w:p w14:paraId="1580667D" w14:textId="77777777" w:rsidR="001036FA" w:rsidRPr="00370C7A" w:rsidRDefault="001036FA" w:rsidP="00075965">
      <w:pPr>
        <w:spacing w:line="276" w:lineRule="auto"/>
        <w:ind w:right="-874"/>
        <w:rPr>
          <w:rFonts w:ascii="Arial" w:hAnsi="Arial" w:cs="Arial"/>
          <w:sz w:val="20"/>
          <w:szCs w:val="20"/>
        </w:rPr>
      </w:pPr>
    </w:p>
    <w:p w14:paraId="79E874CA" w14:textId="77777777" w:rsidR="0053188B" w:rsidRPr="00370C7A" w:rsidRDefault="00864760" w:rsidP="00075965">
      <w:pPr>
        <w:spacing w:line="276" w:lineRule="auto"/>
        <w:ind w:right="-874"/>
        <w:jc w:val="both"/>
        <w:rPr>
          <w:rFonts w:ascii="Arial" w:hAnsi="Arial" w:cs="Arial"/>
          <w:sz w:val="20"/>
          <w:szCs w:val="20"/>
        </w:rPr>
      </w:pPr>
      <w:r w:rsidRPr="00370C7A">
        <w:rPr>
          <w:rFonts w:ascii="Arial" w:hAnsi="Arial" w:cs="Arial"/>
          <w:sz w:val="20"/>
          <w:szCs w:val="20"/>
        </w:rPr>
        <w:t xml:space="preserve">Responsible for the management of the company's UK-based SQL Server estate to ensure </w:t>
      </w:r>
      <w:r w:rsidR="00FF79FB" w:rsidRPr="00370C7A">
        <w:rPr>
          <w:rFonts w:ascii="Arial" w:hAnsi="Arial" w:cs="Arial"/>
          <w:sz w:val="20"/>
          <w:szCs w:val="20"/>
        </w:rPr>
        <w:t xml:space="preserve">security, </w:t>
      </w:r>
      <w:r w:rsidRPr="00370C7A">
        <w:rPr>
          <w:rFonts w:ascii="Arial" w:hAnsi="Arial" w:cs="Arial"/>
          <w:sz w:val="20"/>
          <w:szCs w:val="20"/>
        </w:rPr>
        <w:t xml:space="preserve">scalability, stability, and performance. </w:t>
      </w:r>
      <w:r w:rsidR="00813496" w:rsidRPr="00370C7A">
        <w:rPr>
          <w:rFonts w:ascii="Arial" w:hAnsi="Arial" w:cs="Arial"/>
          <w:sz w:val="20"/>
          <w:szCs w:val="20"/>
        </w:rPr>
        <w:t xml:space="preserve">Working within the Global Core Development Team, tasked with creating Business Intelligence reporting &amp; pricing algorithm solutions for internal management, </w:t>
      </w:r>
      <w:r w:rsidR="00F74CD7" w:rsidRPr="00370C7A">
        <w:rPr>
          <w:rFonts w:ascii="Arial" w:hAnsi="Arial" w:cs="Arial"/>
          <w:sz w:val="20"/>
          <w:szCs w:val="20"/>
        </w:rPr>
        <w:t>and external customer use (</w:t>
      </w:r>
      <w:r w:rsidR="00813496" w:rsidRPr="00370C7A">
        <w:rPr>
          <w:rFonts w:ascii="Arial" w:hAnsi="Arial" w:cs="Arial"/>
          <w:sz w:val="20"/>
          <w:szCs w:val="20"/>
        </w:rPr>
        <w:t>Apple, EE, Vodafone). Working with teams based in the US and India to produce detailed statistical analysis of CRM, profitab</w:t>
      </w:r>
      <w:r w:rsidRPr="00370C7A">
        <w:rPr>
          <w:rFonts w:ascii="Arial" w:hAnsi="Arial" w:cs="Arial"/>
          <w:sz w:val="20"/>
          <w:szCs w:val="20"/>
        </w:rPr>
        <w:t>ility and pricing requirements.</w:t>
      </w:r>
    </w:p>
    <w:p w14:paraId="65D5701A" w14:textId="77777777" w:rsidR="00813496" w:rsidRPr="00370C7A" w:rsidRDefault="00813496" w:rsidP="00075965">
      <w:pPr>
        <w:spacing w:line="276" w:lineRule="auto"/>
        <w:ind w:right="-874"/>
        <w:rPr>
          <w:rFonts w:ascii="Arial" w:hAnsi="Arial" w:cs="Arial"/>
          <w:sz w:val="20"/>
          <w:szCs w:val="20"/>
        </w:rPr>
      </w:pPr>
    </w:p>
    <w:p w14:paraId="483A8610" w14:textId="77777777" w:rsidR="00B90B68" w:rsidRPr="00370C7A" w:rsidRDefault="00F84579" w:rsidP="006655EC">
      <w:pPr>
        <w:numPr>
          <w:ilvl w:val="0"/>
          <w:numId w:val="21"/>
        </w:numPr>
        <w:spacing w:line="276" w:lineRule="auto"/>
        <w:ind w:right="-874"/>
        <w:rPr>
          <w:rFonts w:ascii="Arial" w:hAnsi="Arial" w:cs="Arial"/>
          <w:sz w:val="20"/>
          <w:szCs w:val="20"/>
        </w:rPr>
      </w:pPr>
      <w:r w:rsidRPr="00370C7A">
        <w:rPr>
          <w:rFonts w:ascii="Arial" w:hAnsi="Arial" w:cs="Arial"/>
          <w:sz w:val="20"/>
          <w:szCs w:val="20"/>
        </w:rPr>
        <w:t>Database architecture, d</w:t>
      </w:r>
      <w:r w:rsidR="00B90B68" w:rsidRPr="00370C7A">
        <w:rPr>
          <w:rFonts w:ascii="Arial" w:hAnsi="Arial" w:cs="Arial"/>
          <w:sz w:val="20"/>
          <w:szCs w:val="20"/>
        </w:rPr>
        <w:t>esign</w:t>
      </w:r>
      <w:r w:rsidRPr="00370C7A">
        <w:rPr>
          <w:rFonts w:ascii="Arial" w:hAnsi="Arial" w:cs="Arial"/>
          <w:sz w:val="20"/>
          <w:szCs w:val="20"/>
        </w:rPr>
        <w:t xml:space="preserve"> </w:t>
      </w:r>
      <w:r w:rsidR="00B90B68" w:rsidRPr="00370C7A">
        <w:rPr>
          <w:rFonts w:ascii="Arial" w:hAnsi="Arial" w:cs="Arial"/>
          <w:sz w:val="20"/>
          <w:szCs w:val="20"/>
        </w:rPr>
        <w:t>and develop</w:t>
      </w:r>
      <w:r w:rsidRPr="00370C7A">
        <w:rPr>
          <w:rFonts w:ascii="Arial" w:hAnsi="Arial" w:cs="Arial"/>
          <w:sz w:val="20"/>
          <w:szCs w:val="20"/>
        </w:rPr>
        <w:t xml:space="preserve">ment of a </w:t>
      </w:r>
      <w:r w:rsidR="00B90B68" w:rsidRPr="00370C7A">
        <w:rPr>
          <w:rFonts w:ascii="Arial" w:hAnsi="Arial" w:cs="Arial"/>
          <w:sz w:val="20"/>
          <w:szCs w:val="20"/>
        </w:rPr>
        <w:t>Global Pricing Platform to enable strategic pricing and logistic</w:t>
      </w:r>
      <w:r w:rsidR="00850428" w:rsidRPr="00370C7A">
        <w:rPr>
          <w:rFonts w:ascii="Arial" w:hAnsi="Arial" w:cs="Arial"/>
          <w:sz w:val="20"/>
          <w:szCs w:val="20"/>
        </w:rPr>
        <w:t>al</w:t>
      </w:r>
      <w:r w:rsidR="00B90B68" w:rsidRPr="00370C7A">
        <w:rPr>
          <w:rFonts w:ascii="Arial" w:hAnsi="Arial" w:cs="Arial"/>
          <w:sz w:val="20"/>
          <w:szCs w:val="20"/>
        </w:rPr>
        <w:t xml:space="preserve"> decisions. Successfully deployed the </w:t>
      </w:r>
      <w:r w:rsidR="00850428" w:rsidRPr="00370C7A">
        <w:rPr>
          <w:rFonts w:ascii="Arial" w:hAnsi="Arial" w:cs="Arial"/>
          <w:sz w:val="20"/>
          <w:szCs w:val="20"/>
        </w:rPr>
        <w:t>platform</w:t>
      </w:r>
      <w:r w:rsidR="00B90B68" w:rsidRPr="00370C7A">
        <w:rPr>
          <w:rFonts w:ascii="Arial" w:hAnsi="Arial" w:cs="Arial"/>
          <w:sz w:val="20"/>
          <w:szCs w:val="20"/>
        </w:rPr>
        <w:t xml:space="preserve"> and associated Business Intelligence solutions onto the cloud (AWS) using SQL Server 2012.</w:t>
      </w:r>
    </w:p>
    <w:p w14:paraId="0835EDE1" w14:textId="77777777" w:rsidR="00864760" w:rsidRPr="00370C7A" w:rsidRDefault="00864760" w:rsidP="006655EC">
      <w:pPr>
        <w:numPr>
          <w:ilvl w:val="0"/>
          <w:numId w:val="21"/>
        </w:numPr>
        <w:spacing w:line="276" w:lineRule="auto"/>
        <w:ind w:right="-874"/>
        <w:rPr>
          <w:rFonts w:ascii="Arial" w:hAnsi="Arial" w:cs="Arial"/>
          <w:sz w:val="20"/>
          <w:szCs w:val="20"/>
        </w:rPr>
      </w:pPr>
      <w:r w:rsidRPr="00370C7A">
        <w:rPr>
          <w:rFonts w:ascii="Arial" w:hAnsi="Arial" w:cs="Arial"/>
          <w:sz w:val="20"/>
          <w:szCs w:val="20"/>
        </w:rPr>
        <w:t>SQL Server 2012 (64-bit) installati</w:t>
      </w:r>
      <w:r w:rsidR="00D05B9F" w:rsidRPr="00370C7A">
        <w:rPr>
          <w:rFonts w:ascii="Arial" w:hAnsi="Arial" w:cs="Arial"/>
          <w:sz w:val="20"/>
          <w:szCs w:val="20"/>
        </w:rPr>
        <w:t xml:space="preserve">on &amp; configuration </w:t>
      </w:r>
      <w:r w:rsidR="00495F4A" w:rsidRPr="00370C7A">
        <w:rPr>
          <w:rFonts w:ascii="Arial" w:hAnsi="Arial" w:cs="Arial"/>
          <w:sz w:val="20"/>
          <w:szCs w:val="20"/>
        </w:rPr>
        <w:t>(</w:t>
      </w:r>
      <w:r w:rsidR="00D05B9F" w:rsidRPr="00370C7A">
        <w:rPr>
          <w:rFonts w:ascii="Arial" w:hAnsi="Arial" w:cs="Arial"/>
          <w:sz w:val="20"/>
          <w:szCs w:val="20"/>
        </w:rPr>
        <w:t>local and on the cloud</w:t>
      </w:r>
      <w:r w:rsidR="00671FE9" w:rsidRPr="00370C7A">
        <w:rPr>
          <w:rFonts w:ascii="Arial" w:hAnsi="Arial" w:cs="Arial"/>
          <w:sz w:val="20"/>
          <w:szCs w:val="20"/>
        </w:rPr>
        <w:t>, via AWS</w:t>
      </w:r>
      <w:r w:rsidR="00495F4A" w:rsidRPr="00370C7A">
        <w:rPr>
          <w:rFonts w:ascii="Arial" w:hAnsi="Arial" w:cs="Arial"/>
          <w:sz w:val="20"/>
          <w:szCs w:val="20"/>
        </w:rPr>
        <w:t>)</w:t>
      </w:r>
      <w:r w:rsidR="00D05B9F" w:rsidRPr="00370C7A">
        <w:rPr>
          <w:rFonts w:ascii="Arial" w:hAnsi="Arial" w:cs="Arial"/>
          <w:sz w:val="20"/>
          <w:szCs w:val="20"/>
        </w:rPr>
        <w:t>.</w:t>
      </w:r>
    </w:p>
    <w:p w14:paraId="17F390F4" w14:textId="77777777" w:rsidR="007C443B" w:rsidRPr="00370C7A" w:rsidRDefault="007C443B" w:rsidP="006655EC">
      <w:pPr>
        <w:numPr>
          <w:ilvl w:val="0"/>
          <w:numId w:val="21"/>
        </w:numPr>
        <w:spacing w:line="276" w:lineRule="auto"/>
        <w:ind w:right="-874"/>
        <w:rPr>
          <w:rFonts w:ascii="Arial" w:hAnsi="Arial" w:cs="Arial"/>
          <w:sz w:val="20"/>
          <w:szCs w:val="20"/>
        </w:rPr>
      </w:pPr>
      <w:r w:rsidRPr="00370C7A">
        <w:rPr>
          <w:rFonts w:ascii="Arial" w:hAnsi="Arial" w:cs="Arial"/>
          <w:sz w:val="20"/>
          <w:szCs w:val="20"/>
        </w:rPr>
        <w:t>AlwaysOn Availability Groups implementation &amp; testing.</w:t>
      </w:r>
    </w:p>
    <w:p w14:paraId="760CADAA" w14:textId="77777777" w:rsidR="00D05B9F" w:rsidRPr="00370C7A" w:rsidRDefault="00D05B9F" w:rsidP="00D05B9F">
      <w:pPr>
        <w:numPr>
          <w:ilvl w:val="0"/>
          <w:numId w:val="21"/>
        </w:numPr>
        <w:spacing w:line="276" w:lineRule="auto"/>
        <w:ind w:right="-874"/>
        <w:rPr>
          <w:rFonts w:ascii="Arial" w:hAnsi="Arial" w:cs="Arial"/>
          <w:sz w:val="20"/>
          <w:szCs w:val="20"/>
        </w:rPr>
      </w:pPr>
      <w:r w:rsidRPr="00370C7A">
        <w:rPr>
          <w:rFonts w:ascii="Arial" w:hAnsi="Arial" w:cs="Arial"/>
          <w:sz w:val="20"/>
          <w:szCs w:val="20"/>
        </w:rPr>
        <w:t>Performance tuning of Production application stored procedure, function &amp; native T-SQL code.</w:t>
      </w:r>
    </w:p>
    <w:p w14:paraId="5F6F4878" w14:textId="77777777" w:rsidR="00864760" w:rsidRPr="00370C7A" w:rsidRDefault="00D05B9F" w:rsidP="00D05B9F">
      <w:pPr>
        <w:numPr>
          <w:ilvl w:val="0"/>
          <w:numId w:val="21"/>
        </w:numPr>
        <w:spacing w:line="276" w:lineRule="auto"/>
        <w:ind w:right="-874"/>
        <w:rPr>
          <w:rFonts w:ascii="Arial" w:hAnsi="Arial" w:cs="Arial"/>
          <w:sz w:val="20"/>
          <w:szCs w:val="20"/>
        </w:rPr>
      </w:pPr>
      <w:r w:rsidRPr="00370C7A">
        <w:rPr>
          <w:rFonts w:ascii="Arial" w:hAnsi="Arial" w:cs="Arial"/>
          <w:sz w:val="20"/>
          <w:szCs w:val="20"/>
        </w:rPr>
        <w:t xml:space="preserve">Performance </w:t>
      </w:r>
      <w:r w:rsidR="004936FA" w:rsidRPr="00370C7A">
        <w:rPr>
          <w:rFonts w:ascii="Arial" w:hAnsi="Arial" w:cs="Arial"/>
          <w:sz w:val="20"/>
          <w:szCs w:val="20"/>
        </w:rPr>
        <w:t xml:space="preserve">tuning, </w:t>
      </w:r>
      <w:r w:rsidRPr="00370C7A">
        <w:rPr>
          <w:rFonts w:ascii="Arial" w:hAnsi="Arial" w:cs="Arial"/>
          <w:sz w:val="20"/>
          <w:szCs w:val="20"/>
        </w:rPr>
        <w:t xml:space="preserve">monitoring, </w:t>
      </w:r>
      <w:r w:rsidR="004936FA" w:rsidRPr="00370C7A">
        <w:rPr>
          <w:rFonts w:ascii="Arial" w:hAnsi="Arial" w:cs="Arial"/>
          <w:sz w:val="20"/>
          <w:szCs w:val="20"/>
        </w:rPr>
        <w:t xml:space="preserve">and alerting </w:t>
      </w:r>
      <w:r w:rsidRPr="00370C7A">
        <w:rPr>
          <w:rFonts w:ascii="Arial" w:hAnsi="Arial" w:cs="Arial"/>
          <w:sz w:val="20"/>
          <w:szCs w:val="20"/>
        </w:rPr>
        <w:t>of Production database engines.</w:t>
      </w:r>
    </w:p>
    <w:p w14:paraId="4B3C0B38" w14:textId="77777777" w:rsidR="00864760" w:rsidRPr="00370C7A" w:rsidRDefault="00D05B9F" w:rsidP="00D05B9F">
      <w:pPr>
        <w:numPr>
          <w:ilvl w:val="0"/>
          <w:numId w:val="21"/>
        </w:numPr>
        <w:spacing w:line="276" w:lineRule="auto"/>
        <w:ind w:right="-874"/>
        <w:rPr>
          <w:rFonts w:ascii="Arial" w:hAnsi="Arial" w:cs="Arial"/>
          <w:sz w:val="20"/>
          <w:szCs w:val="20"/>
        </w:rPr>
      </w:pPr>
      <w:r w:rsidRPr="00370C7A">
        <w:rPr>
          <w:rFonts w:ascii="Arial" w:hAnsi="Arial" w:cs="Arial"/>
          <w:sz w:val="20"/>
          <w:szCs w:val="20"/>
        </w:rPr>
        <w:t xml:space="preserve">Business Continuity </w:t>
      </w:r>
      <w:r w:rsidR="00864760" w:rsidRPr="00370C7A">
        <w:rPr>
          <w:rFonts w:ascii="Arial" w:hAnsi="Arial" w:cs="Arial"/>
          <w:sz w:val="20"/>
          <w:szCs w:val="20"/>
        </w:rPr>
        <w:t>&amp; Disaster Recovery consultancy</w:t>
      </w:r>
      <w:r w:rsidRPr="00370C7A">
        <w:rPr>
          <w:rFonts w:ascii="Arial" w:hAnsi="Arial" w:cs="Arial"/>
          <w:sz w:val="20"/>
          <w:szCs w:val="20"/>
        </w:rPr>
        <w:t xml:space="preserve"> (HADR) solutions including clustering </w:t>
      </w:r>
      <w:r w:rsidR="007C443B" w:rsidRPr="00370C7A">
        <w:rPr>
          <w:rFonts w:ascii="Arial" w:hAnsi="Arial" w:cs="Arial"/>
          <w:sz w:val="20"/>
          <w:szCs w:val="20"/>
        </w:rPr>
        <w:t xml:space="preserve">(AlwaysOn Failover Clusters), </w:t>
      </w:r>
      <w:r w:rsidRPr="00370C7A">
        <w:rPr>
          <w:rFonts w:ascii="Arial" w:hAnsi="Arial" w:cs="Arial"/>
          <w:sz w:val="20"/>
          <w:szCs w:val="20"/>
        </w:rPr>
        <w:t>and log shipping.</w:t>
      </w:r>
    </w:p>
    <w:p w14:paraId="59874533" w14:textId="77777777" w:rsidR="00813496" w:rsidRPr="00370C7A" w:rsidRDefault="00813496" w:rsidP="006655EC">
      <w:pPr>
        <w:numPr>
          <w:ilvl w:val="0"/>
          <w:numId w:val="21"/>
        </w:numPr>
        <w:spacing w:line="276" w:lineRule="auto"/>
        <w:ind w:right="-874"/>
        <w:rPr>
          <w:rFonts w:ascii="Arial" w:hAnsi="Arial" w:cs="Arial"/>
          <w:sz w:val="20"/>
          <w:szCs w:val="20"/>
        </w:rPr>
      </w:pPr>
      <w:r w:rsidRPr="00370C7A">
        <w:rPr>
          <w:rFonts w:ascii="Arial" w:hAnsi="Arial" w:cs="Arial"/>
          <w:sz w:val="20"/>
          <w:szCs w:val="20"/>
        </w:rPr>
        <w:t>Transact-SQL (T-SQL) stored procedure &amp; function development and deployment, using complex algorithmic programming based on competitor benchmark pricing and profitability criteria.</w:t>
      </w:r>
    </w:p>
    <w:p w14:paraId="357697E9" w14:textId="77777777" w:rsidR="00F74CD7" w:rsidRPr="00370C7A" w:rsidRDefault="00F74CD7" w:rsidP="006655EC">
      <w:pPr>
        <w:numPr>
          <w:ilvl w:val="0"/>
          <w:numId w:val="21"/>
        </w:numPr>
        <w:spacing w:line="276" w:lineRule="auto"/>
        <w:ind w:right="-874"/>
        <w:rPr>
          <w:rFonts w:ascii="Arial" w:hAnsi="Arial" w:cs="Arial"/>
          <w:sz w:val="20"/>
          <w:szCs w:val="20"/>
        </w:rPr>
      </w:pPr>
      <w:r w:rsidRPr="00370C7A">
        <w:rPr>
          <w:rFonts w:ascii="Arial" w:hAnsi="Arial" w:cs="Arial"/>
          <w:sz w:val="20"/>
          <w:szCs w:val="20"/>
        </w:rPr>
        <w:t>SQL Server Reporting Services (SSRS)</w:t>
      </w:r>
      <w:r w:rsidR="00985B9B" w:rsidRPr="00370C7A">
        <w:rPr>
          <w:rFonts w:ascii="Arial" w:hAnsi="Arial" w:cs="Arial"/>
          <w:sz w:val="20"/>
          <w:szCs w:val="20"/>
        </w:rPr>
        <w:t xml:space="preserve"> &amp; Integration Services (SSIS) </w:t>
      </w:r>
      <w:r w:rsidRPr="00370C7A">
        <w:rPr>
          <w:rFonts w:ascii="Arial" w:hAnsi="Arial" w:cs="Arial"/>
          <w:sz w:val="20"/>
          <w:szCs w:val="20"/>
        </w:rPr>
        <w:t xml:space="preserve">development </w:t>
      </w:r>
      <w:r w:rsidR="00985B9B" w:rsidRPr="00370C7A">
        <w:rPr>
          <w:rFonts w:ascii="Arial" w:hAnsi="Arial" w:cs="Arial"/>
          <w:sz w:val="20"/>
          <w:szCs w:val="20"/>
        </w:rPr>
        <w:t>&amp;</w:t>
      </w:r>
      <w:r w:rsidRPr="00370C7A">
        <w:rPr>
          <w:rFonts w:ascii="Arial" w:hAnsi="Arial" w:cs="Arial"/>
          <w:sz w:val="20"/>
          <w:szCs w:val="20"/>
        </w:rPr>
        <w:t xml:space="preserve"> deployment.</w:t>
      </w:r>
    </w:p>
    <w:p w14:paraId="21AE8C14" w14:textId="77777777" w:rsidR="00985B9B" w:rsidRPr="00370C7A" w:rsidRDefault="00850428" w:rsidP="006655EC">
      <w:pPr>
        <w:numPr>
          <w:ilvl w:val="0"/>
          <w:numId w:val="21"/>
        </w:numPr>
        <w:spacing w:line="276" w:lineRule="auto"/>
        <w:ind w:right="-874"/>
        <w:rPr>
          <w:rFonts w:ascii="Arial" w:hAnsi="Arial" w:cs="Arial"/>
          <w:sz w:val="20"/>
          <w:szCs w:val="20"/>
        </w:rPr>
      </w:pPr>
      <w:r w:rsidRPr="00370C7A">
        <w:rPr>
          <w:rFonts w:ascii="Arial" w:hAnsi="Arial" w:cs="Arial"/>
          <w:sz w:val="20"/>
          <w:szCs w:val="20"/>
        </w:rPr>
        <w:t>Report rendering to HTTP P</w:t>
      </w:r>
      <w:r w:rsidR="00985B9B" w:rsidRPr="00370C7A">
        <w:rPr>
          <w:rFonts w:ascii="Arial" w:hAnsi="Arial" w:cs="Arial"/>
          <w:sz w:val="20"/>
          <w:szCs w:val="20"/>
        </w:rPr>
        <w:t xml:space="preserve">ortal, Excel, </w:t>
      </w:r>
      <w:r w:rsidRPr="00370C7A">
        <w:rPr>
          <w:rFonts w:ascii="Arial" w:hAnsi="Arial" w:cs="Arial"/>
          <w:sz w:val="20"/>
          <w:szCs w:val="20"/>
        </w:rPr>
        <w:t xml:space="preserve">and </w:t>
      </w:r>
      <w:r w:rsidR="00985B9B" w:rsidRPr="00370C7A">
        <w:rPr>
          <w:rFonts w:ascii="Arial" w:hAnsi="Arial" w:cs="Arial"/>
          <w:sz w:val="20"/>
          <w:szCs w:val="20"/>
        </w:rPr>
        <w:t>PDF destinations via schedule or on-demand.</w:t>
      </w:r>
    </w:p>
    <w:p w14:paraId="4040AB37" w14:textId="77777777" w:rsidR="00E93150" w:rsidRPr="00370C7A" w:rsidRDefault="00E93150" w:rsidP="00E93150">
      <w:pPr>
        <w:spacing w:line="276" w:lineRule="auto"/>
        <w:ind w:right="-874"/>
        <w:rPr>
          <w:rFonts w:ascii="Arial" w:hAnsi="Arial" w:cs="Arial"/>
          <w:sz w:val="20"/>
          <w:szCs w:val="20"/>
        </w:rPr>
      </w:pPr>
    </w:p>
    <w:tbl>
      <w:tblPr>
        <w:tblW w:w="10188" w:type="dxa"/>
        <w:shd w:val="clear" w:color="auto" w:fill="E6E6E6"/>
        <w:tblLook w:val="01E0" w:firstRow="1" w:lastRow="1" w:firstColumn="1" w:lastColumn="1" w:noHBand="0" w:noVBand="0"/>
      </w:tblPr>
      <w:tblGrid>
        <w:gridCol w:w="7488"/>
        <w:gridCol w:w="2700"/>
      </w:tblGrid>
      <w:tr w:rsidR="0053188B" w:rsidRPr="00370C7A" w14:paraId="7CE2F36C" w14:textId="77777777" w:rsidTr="00107988">
        <w:tc>
          <w:tcPr>
            <w:tcW w:w="7488" w:type="dxa"/>
            <w:shd w:val="clear" w:color="auto" w:fill="E6E6E6"/>
          </w:tcPr>
          <w:p w14:paraId="0BF52F8E" w14:textId="77777777" w:rsidR="0053188B" w:rsidRPr="00370C7A" w:rsidRDefault="0053188B" w:rsidP="00075965">
            <w:pPr>
              <w:spacing w:line="276" w:lineRule="auto"/>
              <w:ind w:right="-874"/>
              <w:jc w:val="both"/>
              <w:rPr>
                <w:rFonts w:ascii="Arial" w:hAnsi="Arial" w:cs="Arial"/>
                <w:b/>
                <w:bCs/>
                <w:sz w:val="20"/>
                <w:szCs w:val="20"/>
              </w:rPr>
            </w:pPr>
            <w:r w:rsidRPr="00370C7A">
              <w:rPr>
                <w:rFonts w:ascii="Arial" w:hAnsi="Arial" w:cs="Arial"/>
                <w:b/>
                <w:bCs/>
                <w:sz w:val="20"/>
                <w:szCs w:val="20"/>
              </w:rPr>
              <w:t>The Share Centre</w:t>
            </w:r>
          </w:p>
          <w:p w14:paraId="582E1481" w14:textId="77777777" w:rsidR="0053188B" w:rsidRPr="00370C7A" w:rsidRDefault="002E4D3F" w:rsidP="00075965">
            <w:pPr>
              <w:spacing w:line="276" w:lineRule="auto"/>
              <w:ind w:right="-874"/>
              <w:jc w:val="both"/>
              <w:rPr>
                <w:rFonts w:ascii="Arial" w:hAnsi="Arial" w:cs="Arial"/>
                <w:b/>
                <w:bCs/>
                <w:sz w:val="20"/>
                <w:szCs w:val="20"/>
              </w:rPr>
            </w:pPr>
            <w:r w:rsidRPr="00370C7A">
              <w:rPr>
                <w:rFonts w:ascii="Arial" w:hAnsi="Arial" w:cs="Arial"/>
                <w:b/>
                <w:bCs/>
                <w:sz w:val="20"/>
                <w:szCs w:val="20"/>
              </w:rPr>
              <w:t>Senior Database Administrator</w:t>
            </w:r>
          </w:p>
        </w:tc>
        <w:tc>
          <w:tcPr>
            <w:tcW w:w="2700" w:type="dxa"/>
            <w:shd w:val="clear" w:color="auto" w:fill="E6E6E6"/>
          </w:tcPr>
          <w:p w14:paraId="7AD5825C" w14:textId="77777777" w:rsidR="0053188B" w:rsidRPr="00370C7A" w:rsidRDefault="0053188B" w:rsidP="00D43685">
            <w:pPr>
              <w:spacing w:line="276" w:lineRule="auto"/>
              <w:ind w:left="484"/>
              <w:rPr>
                <w:rFonts w:ascii="Arial" w:hAnsi="Arial" w:cs="Arial"/>
                <w:b/>
                <w:bCs/>
                <w:sz w:val="20"/>
                <w:szCs w:val="20"/>
              </w:rPr>
            </w:pPr>
            <w:r w:rsidRPr="00370C7A">
              <w:rPr>
                <w:rFonts w:ascii="Arial" w:hAnsi="Arial" w:cs="Arial"/>
                <w:b/>
                <w:bCs/>
                <w:noProof/>
                <w:sz w:val="20"/>
                <w:szCs w:val="20"/>
                <w:lang w:eastAsia="en-GB"/>
              </w:rPr>
              <w:drawing>
                <wp:anchor distT="0" distB="0" distL="114300" distR="114300" simplePos="0" relativeHeight="251656704" behindDoc="0" locked="0" layoutInCell="1" allowOverlap="1" wp14:anchorId="6BADA853" wp14:editId="4E426262">
                  <wp:simplePos x="0" y="0"/>
                  <wp:positionH relativeFrom="page">
                    <wp:posOffset>1149350</wp:posOffset>
                  </wp:positionH>
                  <wp:positionV relativeFrom="line">
                    <wp:posOffset>4445</wp:posOffset>
                  </wp:positionV>
                  <wp:extent cx="552450" cy="317500"/>
                  <wp:effectExtent l="19050" t="0" r="19050" b="139700"/>
                  <wp:wrapNone/>
                  <wp:docPr id="10" name="Picture 1" descr="home - The Share Centr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ome - The Share Centre logo"/>
                          <pic:cNvPicPr>
                            <a:picLocks noChangeAspect="1" noChangeArrowheads="1"/>
                          </pic:cNvPicPr>
                        </pic:nvPicPr>
                        <pic:blipFill>
                          <a:blip r:embed="rId20" cstate="print"/>
                          <a:srcRect/>
                          <a:stretch>
                            <a:fillRect/>
                          </a:stretch>
                        </pic:blipFill>
                        <pic:spPr bwMode="auto">
                          <a:xfrm>
                            <a:off x="0" y="0"/>
                            <a:ext cx="552450" cy="317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370C7A">
              <w:rPr>
                <w:rFonts w:ascii="Arial" w:hAnsi="Arial" w:cs="Arial"/>
                <w:b/>
                <w:bCs/>
                <w:sz w:val="20"/>
                <w:szCs w:val="20"/>
              </w:rPr>
              <w:t>2012 - 2013</w:t>
            </w:r>
          </w:p>
          <w:p w14:paraId="6BF6FA08" w14:textId="77777777" w:rsidR="0053188B" w:rsidRPr="00370C7A" w:rsidRDefault="0053188B" w:rsidP="00D43685">
            <w:pPr>
              <w:spacing w:line="276" w:lineRule="auto"/>
              <w:ind w:left="484"/>
              <w:rPr>
                <w:rFonts w:ascii="Arial" w:hAnsi="Arial" w:cs="Arial"/>
                <w:sz w:val="20"/>
                <w:szCs w:val="20"/>
              </w:rPr>
            </w:pPr>
            <w:r w:rsidRPr="00370C7A">
              <w:rPr>
                <w:rFonts w:ascii="Arial" w:hAnsi="Arial" w:cs="Arial"/>
                <w:b/>
                <w:bCs/>
                <w:sz w:val="20"/>
                <w:szCs w:val="20"/>
              </w:rPr>
              <w:t>Contract</w:t>
            </w:r>
          </w:p>
        </w:tc>
      </w:tr>
    </w:tbl>
    <w:p w14:paraId="29A17371" w14:textId="77777777" w:rsidR="0053188B" w:rsidRPr="00370C7A" w:rsidRDefault="0053188B" w:rsidP="00075965">
      <w:pPr>
        <w:overflowPunct/>
        <w:autoSpaceDE/>
        <w:autoSpaceDN/>
        <w:adjustRightInd/>
        <w:spacing w:line="276" w:lineRule="auto"/>
        <w:textAlignment w:val="auto"/>
        <w:rPr>
          <w:rFonts w:ascii="Arial" w:hAnsi="Arial" w:cs="Arial"/>
          <w:b/>
          <w:bCs/>
          <w:smallCaps/>
          <w:sz w:val="20"/>
          <w:szCs w:val="20"/>
        </w:rPr>
      </w:pPr>
    </w:p>
    <w:p w14:paraId="31D67D9C" w14:textId="77777777" w:rsidR="00300421" w:rsidRPr="00370C7A" w:rsidRDefault="00E456BA" w:rsidP="00075965">
      <w:pPr>
        <w:spacing w:line="276" w:lineRule="auto"/>
        <w:ind w:right="-874"/>
        <w:jc w:val="both"/>
        <w:rPr>
          <w:rFonts w:ascii="Arial" w:hAnsi="Arial" w:cs="Arial"/>
          <w:sz w:val="20"/>
          <w:szCs w:val="20"/>
        </w:rPr>
      </w:pPr>
      <w:r w:rsidRPr="00370C7A">
        <w:rPr>
          <w:rFonts w:ascii="Arial" w:hAnsi="Arial" w:cs="Arial"/>
          <w:sz w:val="20"/>
          <w:szCs w:val="20"/>
        </w:rPr>
        <w:t xml:space="preserve">Working within the Share Funds project, a programme designed to provide application and reporting solutions to the company’s Fund Managers and their associated support teams. Responsible for the installation &amp; configuration of SQL Server 2008 R2 </w:t>
      </w:r>
      <w:r w:rsidR="00300421" w:rsidRPr="00370C7A">
        <w:rPr>
          <w:rFonts w:ascii="Arial" w:hAnsi="Arial" w:cs="Arial"/>
          <w:sz w:val="20"/>
          <w:szCs w:val="20"/>
        </w:rPr>
        <w:t xml:space="preserve">&amp; 2012 </w:t>
      </w:r>
      <w:r w:rsidRPr="00370C7A">
        <w:rPr>
          <w:rFonts w:ascii="Arial" w:hAnsi="Arial" w:cs="Arial"/>
          <w:sz w:val="20"/>
          <w:szCs w:val="20"/>
        </w:rPr>
        <w:t xml:space="preserve">hosts (stand-alone </w:t>
      </w:r>
      <w:r w:rsidR="00300421" w:rsidRPr="00370C7A">
        <w:rPr>
          <w:rFonts w:ascii="Arial" w:hAnsi="Arial" w:cs="Arial"/>
          <w:sz w:val="20"/>
          <w:szCs w:val="20"/>
        </w:rPr>
        <w:t>and</w:t>
      </w:r>
      <w:r w:rsidRPr="00370C7A">
        <w:rPr>
          <w:rFonts w:ascii="Arial" w:hAnsi="Arial" w:cs="Arial"/>
          <w:sz w:val="20"/>
          <w:szCs w:val="20"/>
        </w:rPr>
        <w:t xml:space="preserve"> clustered builds on Windows Server 2008 R2), together with business continuity and disaster recovery solutions.</w:t>
      </w:r>
    </w:p>
    <w:p w14:paraId="0C9D8F0F" w14:textId="77777777" w:rsidR="00612225" w:rsidRPr="00370C7A" w:rsidRDefault="00E456BA" w:rsidP="00075965">
      <w:pPr>
        <w:spacing w:line="276" w:lineRule="auto"/>
        <w:ind w:right="-874"/>
        <w:jc w:val="both"/>
        <w:rPr>
          <w:rFonts w:ascii="Arial" w:hAnsi="Arial" w:cs="Arial"/>
          <w:sz w:val="20"/>
          <w:szCs w:val="20"/>
        </w:rPr>
      </w:pPr>
      <w:r w:rsidRPr="00370C7A">
        <w:rPr>
          <w:rFonts w:ascii="Arial" w:hAnsi="Arial" w:cs="Arial"/>
          <w:sz w:val="20"/>
          <w:szCs w:val="20"/>
        </w:rPr>
        <w:t>Designed and developed SSRS reports and report parts using Report Builder 3.0 and Visual Studio. Provided training on the use of Report Builder with Report Parts.</w:t>
      </w:r>
    </w:p>
    <w:p w14:paraId="1385ED92" w14:textId="77777777" w:rsidR="00E456BA" w:rsidRPr="00370C7A" w:rsidRDefault="00E456BA" w:rsidP="00075965">
      <w:pPr>
        <w:spacing w:line="276" w:lineRule="auto"/>
        <w:ind w:right="-874"/>
        <w:rPr>
          <w:rFonts w:ascii="Arial" w:hAnsi="Arial" w:cs="Arial"/>
          <w:sz w:val="20"/>
          <w:szCs w:val="20"/>
        </w:rPr>
      </w:pPr>
    </w:p>
    <w:p w14:paraId="13F7B995" w14:textId="77777777" w:rsidR="004936FA" w:rsidRPr="00370C7A" w:rsidRDefault="00E456BA" w:rsidP="00AB3068">
      <w:pPr>
        <w:numPr>
          <w:ilvl w:val="0"/>
          <w:numId w:val="22"/>
        </w:numPr>
        <w:spacing w:line="276" w:lineRule="auto"/>
        <w:ind w:right="-874"/>
        <w:rPr>
          <w:rFonts w:ascii="Arial" w:hAnsi="Arial" w:cs="Arial"/>
          <w:sz w:val="20"/>
          <w:szCs w:val="20"/>
        </w:rPr>
      </w:pPr>
      <w:r w:rsidRPr="00370C7A">
        <w:rPr>
          <w:rFonts w:ascii="Arial" w:hAnsi="Arial" w:cs="Arial"/>
          <w:sz w:val="20"/>
          <w:szCs w:val="20"/>
        </w:rPr>
        <w:t>SQL Server 2008 R2 (64-bit) cluster</w:t>
      </w:r>
      <w:r w:rsidR="00AA693C" w:rsidRPr="00370C7A">
        <w:rPr>
          <w:rFonts w:ascii="Arial" w:hAnsi="Arial" w:cs="Arial"/>
          <w:sz w:val="20"/>
          <w:szCs w:val="20"/>
        </w:rPr>
        <w:t>ed</w:t>
      </w:r>
      <w:r w:rsidR="00671FE9" w:rsidRPr="00370C7A">
        <w:rPr>
          <w:rFonts w:ascii="Arial" w:hAnsi="Arial" w:cs="Arial"/>
          <w:sz w:val="20"/>
          <w:szCs w:val="20"/>
        </w:rPr>
        <w:t>, and SQL Server 2012 (64-bit) standalone installations &amp; configuration;</w:t>
      </w:r>
      <w:r w:rsidR="004936FA" w:rsidRPr="00370C7A">
        <w:rPr>
          <w:rFonts w:ascii="Arial" w:hAnsi="Arial" w:cs="Arial"/>
          <w:sz w:val="20"/>
          <w:szCs w:val="20"/>
        </w:rPr>
        <w:t xml:space="preserve"> working with NetApp to provide the most appropriate storage infrastructure solution (NAS) to the business.</w:t>
      </w:r>
    </w:p>
    <w:p w14:paraId="21973DCE" w14:textId="77777777" w:rsidR="001B3876" w:rsidRPr="00370C7A" w:rsidRDefault="004936FA" w:rsidP="006655EC">
      <w:pPr>
        <w:numPr>
          <w:ilvl w:val="0"/>
          <w:numId w:val="22"/>
        </w:numPr>
        <w:spacing w:line="276" w:lineRule="auto"/>
        <w:ind w:right="-874"/>
        <w:rPr>
          <w:rFonts w:ascii="Arial" w:hAnsi="Arial" w:cs="Arial"/>
          <w:sz w:val="20"/>
          <w:szCs w:val="20"/>
        </w:rPr>
      </w:pPr>
      <w:r w:rsidRPr="00370C7A">
        <w:rPr>
          <w:rFonts w:ascii="Arial" w:hAnsi="Arial" w:cs="Arial"/>
          <w:sz w:val="20"/>
          <w:szCs w:val="20"/>
        </w:rPr>
        <w:t xml:space="preserve">Additional </w:t>
      </w:r>
      <w:r w:rsidR="001B3876" w:rsidRPr="00370C7A">
        <w:rPr>
          <w:rFonts w:ascii="Arial" w:hAnsi="Arial" w:cs="Arial"/>
          <w:sz w:val="20"/>
          <w:szCs w:val="20"/>
        </w:rPr>
        <w:t xml:space="preserve">Business Continuity </w:t>
      </w:r>
      <w:r w:rsidR="00D05B9F" w:rsidRPr="00370C7A">
        <w:rPr>
          <w:rFonts w:ascii="Arial" w:hAnsi="Arial" w:cs="Arial"/>
          <w:sz w:val="20"/>
          <w:szCs w:val="20"/>
        </w:rPr>
        <w:t>&amp; Disaster Recovery (HADR) consultancy including log shipping.</w:t>
      </w:r>
    </w:p>
    <w:p w14:paraId="422AD5E9" w14:textId="77777777" w:rsidR="00D05B9F" w:rsidRPr="00370C7A" w:rsidRDefault="00D05B9F" w:rsidP="006655EC">
      <w:pPr>
        <w:numPr>
          <w:ilvl w:val="0"/>
          <w:numId w:val="22"/>
        </w:numPr>
        <w:spacing w:line="276" w:lineRule="auto"/>
        <w:ind w:right="-874"/>
        <w:rPr>
          <w:rFonts w:ascii="Arial" w:hAnsi="Arial" w:cs="Arial"/>
          <w:sz w:val="20"/>
          <w:szCs w:val="20"/>
        </w:rPr>
      </w:pPr>
      <w:r w:rsidRPr="00370C7A">
        <w:rPr>
          <w:rFonts w:ascii="Arial" w:hAnsi="Arial" w:cs="Arial"/>
          <w:sz w:val="20"/>
          <w:szCs w:val="20"/>
        </w:rPr>
        <w:t>Performance tuning, monitoring and alerting solutions into Production.</w:t>
      </w:r>
    </w:p>
    <w:p w14:paraId="005D2FD4" w14:textId="77777777" w:rsidR="001B3876" w:rsidRPr="00370C7A" w:rsidRDefault="001B3876" w:rsidP="006655EC">
      <w:pPr>
        <w:numPr>
          <w:ilvl w:val="0"/>
          <w:numId w:val="22"/>
        </w:numPr>
        <w:spacing w:line="276" w:lineRule="auto"/>
        <w:ind w:right="-874"/>
        <w:rPr>
          <w:rFonts w:ascii="Arial" w:hAnsi="Arial" w:cs="Arial"/>
          <w:sz w:val="20"/>
          <w:szCs w:val="20"/>
        </w:rPr>
      </w:pPr>
      <w:r w:rsidRPr="00370C7A">
        <w:rPr>
          <w:rFonts w:ascii="Arial" w:hAnsi="Arial" w:cs="Arial"/>
          <w:sz w:val="20"/>
          <w:szCs w:val="20"/>
        </w:rPr>
        <w:t xml:space="preserve">Transact-SQL (T-SQL) stored procedure </w:t>
      </w:r>
      <w:r w:rsidR="009446BA" w:rsidRPr="00370C7A">
        <w:rPr>
          <w:rFonts w:ascii="Arial" w:hAnsi="Arial" w:cs="Arial"/>
          <w:sz w:val="20"/>
          <w:szCs w:val="20"/>
        </w:rPr>
        <w:t xml:space="preserve">&amp; function </w:t>
      </w:r>
      <w:r w:rsidRPr="00370C7A">
        <w:rPr>
          <w:rFonts w:ascii="Arial" w:hAnsi="Arial" w:cs="Arial"/>
          <w:sz w:val="20"/>
          <w:szCs w:val="20"/>
        </w:rPr>
        <w:t>development and deployment.</w:t>
      </w:r>
    </w:p>
    <w:p w14:paraId="120085E0" w14:textId="77777777" w:rsidR="00612225" w:rsidRPr="00370C7A" w:rsidRDefault="00612225" w:rsidP="006655EC">
      <w:pPr>
        <w:numPr>
          <w:ilvl w:val="0"/>
          <w:numId w:val="22"/>
        </w:numPr>
        <w:spacing w:line="276" w:lineRule="auto"/>
        <w:ind w:right="-874"/>
        <w:rPr>
          <w:rFonts w:ascii="Arial" w:hAnsi="Arial" w:cs="Arial"/>
          <w:sz w:val="20"/>
          <w:szCs w:val="20"/>
        </w:rPr>
      </w:pPr>
      <w:r w:rsidRPr="00370C7A">
        <w:rPr>
          <w:rFonts w:ascii="Arial" w:hAnsi="Arial" w:cs="Arial"/>
          <w:sz w:val="20"/>
          <w:szCs w:val="20"/>
        </w:rPr>
        <w:t>SQL Server Reporting Services (SSRS) development and deployment</w:t>
      </w:r>
      <w:r w:rsidR="001B3876" w:rsidRPr="00370C7A">
        <w:rPr>
          <w:rFonts w:ascii="Arial" w:hAnsi="Arial" w:cs="Arial"/>
          <w:sz w:val="20"/>
          <w:szCs w:val="20"/>
        </w:rPr>
        <w:t xml:space="preserve"> using Visual Studio (BIDS)</w:t>
      </w:r>
      <w:r w:rsidRPr="00370C7A">
        <w:rPr>
          <w:rFonts w:ascii="Arial" w:hAnsi="Arial" w:cs="Arial"/>
          <w:sz w:val="20"/>
          <w:szCs w:val="20"/>
        </w:rPr>
        <w:t>.</w:t>
      </w:r>
    </w:p>
    <w:p w14:paraId="391C9C26" w14:textId="77777777" w:rsidR="00612225" w:rsidRPr="00370C7A" w:rsidRDefault="00C51F19" w:rsidP="006655EC">
      <w:pPr>
        <w:numPr>
          <w:ilvl w:val="0"/>
          <w:numId w:val="22"/>
        </w:numPr>
        <w:spacing w:line="276" w:lineRule="auto"/>
        <w:ind w:right="-874"/>
        <w:rPr>
          <w:rFonts w:ascii="Arial" w:hAnsi="Arial" w:cs="Arial"/>
          <w:sz w:val="20"/>
          <w:szCs w:val="20"/>
        </w:rPr>
      </w:pPr>
      <w:r w:rsidRPr="00370C7A">
        <w:rPr>
          <w:rFonts w:ascii="Arial" w:hAnsi="Arial" w:cs="Arial"/>
          <w:sz w:val="20"/>
          <w:szCs w:val="20"/>
        </w:rPr>
        <w:t xml:space="preserve">Report Builder 3.0 </w:t>
      </w:r>
      <w:r w:rsidR="00B71F48" w:rsidRPr="00370C7A">
        <w:rPr>
          <w:rFonts w:ascii="Arial" w:hAnsi="Arial" w:cs="Arial"/>
          <w:sz w:val="20"/>
          <w:szCs w:val="20"/>
        </w:rPr>
        <w:t>with</w:t>
      </w:r>
      <w:r w:rsidRPr="00370C7A">
        <w:rPr>
          <w:rFonts w:ascii="Arial" w:hAnsi="Arial" w:cs="Arial"/>
          <w:sz w:val="20"/>
          <w:szCs w:val="20"/>
        </w:rPr>
        <w:t xml:space="preserve"> Report Parts </w:t>
      </w:r>
      <w:r w:rsidR="00612225" w:rsidRPr="00370C7A">
        <w:rPr>
          <w:rFonts w:ascii="Arial" w:hAnsi="Arial" w:cs="Arial"/>
          <w:sz w:val="20"/>
          <w:szCs w:val="20"/>
        </w:rPr>
        <w:t>development and deployment.</w:t>
      </w:r>
    </w:p>
    <w:tbl>
      <w:tblPr>
        <w:tblW w:w="10188" w:type="dxa"/>
        <w:shd w:val="clear" w:color="auto" w:fill="E6E6E6"/>
        <w:tblLook w:val="01E0" w:firstRow="1" w:lastRow="1" w:firstColumn="1" w:lastColumn="1" w:noHBand="0" w:noVBand="0"/>
      </w:tblPr>
      <w:tblGrid>
        <w:gridCol w:w="7488"/>
        <w:gridCol w:w="2700"/>
      </w:tblGrid>
      <w:tr w:rsidR="00502BFC" w:rsidRPr="00370C7A" w14:paraId="08652106" w14:textId="77777777" w:rsidTr="00E419E1">
        <w:tc>
          <w:tcPr>
            <w:tcW w:w="7488" w:type="dxa"/>
            <w:shd w:val="clear" w:color="auto" w:fill="E6E6E6"/>
          </w:tcPr>
          <w:p w14:paraId="199F2160" w14:textId="77777777" w:rsidR="00502BFC" w:rsidRPr="00370C7A" w:rsidRDefault="00502BFC" w:rsidP="00075965">
            <w:pPr>
              <w:spacing w:line="276" w:lineRule="auto"/>
              <w:ind w:right="-874"/>
              <w:jc w:val="both"/>
              <w:rPr>
                <w:rFonts w:ascii="Arial" w:hAnsi="Arial" w:cs="Arial"/>
                <w:b/>
                <w:bCs/>
                <w:sz w:val="20"/>
                <w:szCs w:val="20"/>
              </w:rPr>
            </w:pPr>
            <w:r w:rsidRPr="00370C7A">
              <w:rPr>
                <w:rFonts w:ascii="Arial" w:hAnsi="Arial" w:cs="Arial"/>
                <w:b/>
                <w:bCs/>
                <w:sz w:val="20"/>
                <w:szCs w:val="20"/>
              </w:rPr>
              <w:lastRenderedPageBreak/>
              <w:t>Michael Page International</w:t>
            </w:r>
          </w:p>
          <w:p w14:paraId="08D01514" w14:textId="77777777" w:rsidR="00502BFC" w:rsidRPr="00370C7A" w:rsidRDefault="002E4D3F" w:rsidP="002E4D3F">
            <w:pPr>
              <w:spacing w:line="276" w:lineRule="auto"/>
              <w:ind w:right="-874"/>
              <w:jc w:val="both"/>
              <w:rPr>
                <w:rFonts w:ascii="Arial" w:hAnsi="Arial" w:cs="Arial"/>
                <w:b/>
                <w:bCs/>
                <w:sz w:val="20"/>
                <w:szCs w:val="20"/>
              </w:rPr>
            </w:pPr>
            <w:r w:rsidRPr="00370C7A">
              <w:rPr>
                <w:rFonts w:ascii="Arial" w:hAnsi="Arial" w:cs="Arial"/>
                <w:b/>
                <w:bCs/>
                <w:sz w:val="20"/>
                <w:szCs w:val="20"/>
              </w:rPr>
              <w:t>Senior Database Administrator</w:t>
            </w:r>
          </w:p>
        </w:tc>
        <w:tc>
          <w:tcPr>
            <w:tcW w:w="2700" w:type="dxa"/>
            <w:shd w:val="clear" w:color="auto" w:fill="E6E6E6"/>
          </w:tcPr>
          <w:p w14:paraId="31C55265" w14:textId="77777777" w:rsidR="0011373F" w:rsidRPr="00370C7A" w:rsidRDefault="00502BFC" w:rsidP="00D43685">
            <w:pPr>
              <w:spacing w:line="276" w:lineRule="auto"/>
              <w:ind w:left="484"/>
              <w:rPr>
                <w:rFonts w:ascii="Arial" w:hAnsi="Arial" w:cs="Arial"/>
                <w:b/>
                <w:bCs/>
                <w:sz w:val="20"/>
                <w:szCs w:val="20"/>
              </w:rPr>
            </w:pPr>
            <w:r w:rsidRPr="00370C7A">
              <w:rPr>
                <w:rFonts w:ascii="Arial" w:hAnsi="Arial" w:cs="Arial"/>
                <w:b/>
                <w:bCs/>
                <w:noProof/>
                <w:sz w:val="20"/>
                <w:szCs w:val="20"/>
                <w:lang w:eastAsia="en-GB"/>
              </w:rPr>
              <w:drawing>
                <wp:anchor distT="0" distB="0" distL="114300" distR="114300" simplePos="0" relativeHeight="251655680" behindDoc="0" locked="0" layoutInCell="1" allowOverlap="1" wp14:anchorId="4F8A6D23" wp14:editId="63C536C5">
                  <wp:simplePos x="0" y="0"/>
                  <wp:positionH relativeFrom="page">
                    <wp:posOffset>1148995</wp:posOffset>
                  </wp:positionH>
                  <wp:positionV relativeFrom="page">
                    <wp:posOffset>13970</wp:posOffset>
                  </wp:positionV>
                  <wp:extent cx="558338" cy="318348"/>
                  <wp:effectExtent l="19050" t="0" r="13335" b="139065"/>
                  <wp:wrapNone/>
                  <wp:docPr id="2" name="Picture 35" descr="QB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QBE Logo"/>
                          <pic:cNvPicPr preferRelativeResize="0">
                            <a:picLocks noChangeArrowheads="1"/>
                          </pic:cNvPicPr>
                        </pic:nvPicPr>
                        <pic:blipFill>
                          <a:blip r:embed="rId21" cstate="print"/>
                          <a:stretch>
                            <a:fillRect/>
                          </a:stretch>
                        </pic:blipFill>
                        <pic:spPr bwMode="auto">
                          <a:xfrm>
                            <a:off x="0" y="0"/>
                            <a:ext cx="558338" cy="31834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370C7A">
              <w:rPr>
                <w:rFonts w:ascii="Arial" w:hAnsi="Arial" w:cs="Arial"/>
                <w:b/>
                <w:bCs/>
                <w:sz w:val="20"/>
                <w:szCs w:val="20"/>
              </w:rPr>
              <w:t>2010 –</w:t>
            </w:r>
            <w:r w:rsidR="00F900C6" w:rsidRPr="00370C7A">
              <w:rPr>
                <w:rFonts w:ascii="Arial" w:hAnsi="Arial" w:cs="Arial"/>
                <w:b/>
                <w:bCs/>
                <w:sz w:val="20"/>
                <w:szCs w:val="20"/>
              </w:rPr>
              <w:t xml:space="preserve"> </w:t>
            </w:r>
            <w:r w:rsidR="00E419E1" w:rsidRPr="00370C7A">
              <w:rPr>
                <w:rFonts w:ascii="Arial" w:hAnsi="Arial" w:cs="Arial"/>
                <w:b/>
                <w:bCs/>
                <w:sz w:val="20"/>
                <w:szCs w:val="20"/>
              </w:rPr>
              <w:t>2012</w:t>
            </w:r>
          </w:p>
          <w:p w14:paraId="79F6B405" w14:textId="77777777" w:rsidR="00502BFC" w:rsidRPr="00370C7A" w:rsidRDefault="00502BFC" w:rsidP="00D43685">
            <w:pPr>
              <w:spacing w:line="276" w:lineRule="auto"/>
              <w:ind w:left="484"/>
              <w:rPr>
                <w:rFonts w:ascii="Arial" w:hAnsi="Arial" w:cs="Arial"/>
                <w:b/>
                <w:bCs/>
                <w:sz w:val="20"/>
                <w:szCs w:val="20"/>
              </w:rPr>
            </w:pPr>
            <w:r w:rsidRPr="00370C7A">
              <w:rPr>
                <w:rFonts w:ascii="Arial" w:hAnsi="Arial" w:cs="Arial"/>
                <w:b/>
                <w:bCs/>
                <w:sz w:val="20"/>
                <w:szCs w:val="20"/>
              </w:rPr>
              <w:t>Contract</w:t>
            </w:r>
          </w:p>
        </w:tc>
      </w:tr>
    </w:tbl>
    <w:p w14:paraId="2AB0AABD" w14:textId="77777777" w:rsidR="00683A61" w:rsidRPr="00F61632" w:rsidRDefault="00683A61" w:rsidP="00075965">
      <w:pPr>
        <w:spacing w:line="276" w:lineRule="auto"/>
        <w:ind w:right="-874"/>
        <w:jc w:val="both"/>
        <w:rPr>
          <w:rFonts w:ascii="Arial" w:hAnsi="Arial" w:cs="Arial"/>
          <w:sz w:val="12"/>
          <w:szCs w:val="20"/>
        </w:rPr>
      </w:pPr>
    </w:p>
    <w:p w14:paraId="5692DA0B" w14:textId="77777777" w:rsidR="00C23055" w:rsidRPr="00370C7A" w:rsidRDefault="00493C0D" w:rsidP="00075965">
      <w:pPr>
        <w:spacing w:line="276" w:lineRule="auto"/>
        <w:ind w:right="-874"/>
        <w:jc w:val="both"/>
        <w:rPr>
          <w:rFonts w:ascii="Arial" w:hAnsi="Arial" w:cs="Arial"/>
          <w:sz w:val="20"/>
          <w:szCs w:val="20"/>
        </w:rPr>
      </w:pPr>
      <w:r w:rsidRPr="00370C7A">
        <w:rPr>
          <w:rFonts w:ascii="Arial" w:hAnsi="Arial" w:cs="Arial"/>
          <w:sz w:val="20"/>
          <w:szCs w:val="20"/>
        </w:rPr>
        <w:t>R</w:t>
      </w:r>
      <w:r w:rsidR="00BB68EE" w:rsidRPr="00370C7A">
        <w:rPr>
          <w:rFonts w:ascii="Arial" w:hAnsi="Arial" w:cs="Arial"/>
          <w:sz w:val="20"/>
          <w:szCs w:val="20"/>
        </w:rPr>
        <w:t xml:space="preserve">esponsible for the </w:t>
      </w:r>
      <w:r w:rsidR="005D62A1" w:rsidRPr="00370C7A">
        <w:rPr>
          <w:rFonts w:ascii="Arial" w:hAnsi="Arial" w:cs="Arial"/>
          <w:sz w:val="20"/>
          <w:szCs w:val="20"/>
        </w:rPr>
        <w:t xml:space="preserve">design and </w:t>
      </w:r>
      <w:r w:rsidR="00BB68EE" w:rsidRPr="00370C7A">
        <w:rPr>
          <w:rFonts w:ascii="Arial" w:hAnsi="Arial" w:cs="Arial"/>
          <w:sz w:val="20"/>
          <w:szCs w:val="20"/>
        </w:rPr>
        <w:t xml:space="preserve">development </w:t>
      </w:r>
      <w:r w:rsidR="00512796" w:rsidRPr="00370C7A">
        <w:rPr>
          <w:rFonts w:ascii="Arial" w:hAnsi="Arial" w:cs="Arial"/>
          <w:sz w:val="20"/>
          <w:szCs w:val="20"/>
        </w:rPr>
        <w:t>of the company’s</w:t>
      </w:r>
      <w:r w:rsidR="0091105A" w:rsidRPr="00370C7A">
        <w:rPr>
          <w:rFonts w:ascii="Arial" w:hAnsi="Arial" w:cs="Arial"/>
          <w:sz w:val="20"/>
          <w:szCs w:val="20"/>
        </w:rPr>
        <w:t xml:space="preserve"> configuration m</w:t>
      </w:r>
      <w:r w:rsidR="00512796" w:rsidRPr="00370C7A">
        <w:rPr>
          <w:rFonts w:ascii="Arial" w:hAnsi="Arial" w:cs="Arial"/>
          <w:sz w:val="20"/>
          <w:szCs w:val="20"/>
        </w:rPr>
        <w:t xml:space="preserve">anagement </w:t>
      </w:r>
      <w:r w:rsidR="005D62A1" w:rsidRPr="00370C7A">
        <w:rPr>
          <w:rFonts w:ascii="Arial" w:hAnsi="Arial" w:cs="Arial"/>
          <w:sz w:val="20"/>
          <w:szCs w:val="20"/>
        </w:rPr>
        <w:t xml:space="preserve">database </w:t>
      </w:r>
      <w:r w:rsidR="0091105A" w:rsidRPr="00370C7A">
        <w:rPr>
          <w:rFonts w:ascii="Arial" w:hAnsi="Arial" w:cs="Arial"/>
          <w:sz w:val="20"/>
          <w:szCs w:val="20"/>
        </w:rPr>
        <w:t xml:space="preserve">system, providing continuous improvement and </w:t>
      </w:r>
      <w:r w:rsidRPr="00370C7A">
        <w:rPr>
          <w:rFonts w:ascii="Arial" w:hAnsi="Arial" w:cs="Arial"/>
          <w:sz w:val="20"/>
          <w:szCs w:val="20"/>
        </w:rPr>
        <w:t>support to</w:t>
      </w:r>
      <w:r w:rsidR="0091105A" w:rsidRPr="00370C7A">
        <w:rPr>
          <w:rFonts w:ascii="Arial" w:hAnsi="Arial" w:cs="Arial"/>
          <w:sz w:val="20"/>
          <w:szCs w:val="20"/>
        </w:rPr>
        <w:t xml:space="preserve"> eas</w:t>
      </w:r>
      <w:r w:rsidRPr="00370C7A">
        <w:rPr>
          <w:rFonts w:ascii="Arial" w:hAnsi="Arial" w:cs="Arial"/>
          <w:sz w:val="20"/>
          <w:szCs w:val="20"/>
        </w:rPr>
        <w:t>e</w:t>
      </w:r>
      <w:r w:rsidR="0091105A" w:rsidRPr="00370C7A">
        <w:rPr>
          <w:rFonts w:ascii="Arial" w:hAnsi="Arial" w:cs="Arial"/>
          <w:sz w:val="20"/>
          <w:szCs w:val="20"/>
        </w:rPr>
        <w:t xml:space="preserve"> the management of complex implementations across the </w:t>
      </w:r>
      <w:r w:rsidR="00702FAB" w:rsidRPr="00370C7A">
        <w:rPr>
          <w:rFonts w:ascii="Arial" w:hAnsi="Arial" w:cs="Arial"/>
          <w:sz w:val="20"/>
          <w:szCs w:val="20"/>
        </w:rPr>
        <w:t xml:space="preserve">SQL Server </w:t>
      </w:r>
      <w:r w:rsidR="0091105A" w:rsidRPr="00370C7A">
        <w:rPr>
          <w:rFonts w:ascii="Arial" w:hAnsi="Arial" w:cs="Arial"/>
          <w:sz w:val="20"/>
          <w:szCs w:val="20"/>
        </w:rPr>
        <w:t>estate, involving dozens of environments and hundreds of machines, both virtual and physical.</w:t>
      </w:r>
    </w:p>
    <w:p w14:paraId="5AC3B97A" w14:textId="77777777" w:rsidR="005D62A1" w:rsidRPr="00F61632" w:rsidRDefault="005D62A1" w:rsidP="00075965">
      <w:pPr>
        <w:spacing w:line="276" w:lineRule="auto"/>
        <w:ind w:right="-874"/>
        <w:jc w:val="both"/>
        <w:rPr>
          <w:rFonts w:ascii="Arial" w:hAnsi="Arial" w:cs="Arial"/>
          <w:sz w:val="12"/>
          <w:szCs w:val="20"/>
        </w:rPr>
      </w:pPr>
    </w:p>
    <w:p w14:paraId="21AF633A" w14:textId="77777777" w:rsidR="00387BEA" w:rsidRPr="00370C7A" w:rsidRDefault="0091105A" w:rsidP="00E504C4">
      <w:pPr>
        <w:numPr>
          <w:ilvl w:val="0"/>
          <w:numId w:val="23"/>
        </w:numPr>
        <w:spacing w:line="276" w:lineRule="auto"/>
        <w:ind w:right="-874"/>
        <w:rPr>
          <w:rFonts w:ascii="Arial" w:hAnsi="Arial" w:cs="Arial"/>
          <w:sz w:val="20"/>
          <w:szCs w:val="20"/>
        </w:rPr>
      </w:pPr>
      <w:r w:rsidRPr="00370C7A">
        <w:rPr>
          <w:rFonts w:ascii="Arial" w:hAnsi="Arial" w:cs="Arial"/>
          <w:sz w:val="20"/>
          <w:szCs w:val="20"/>
        </w:rPr>
        <w:t xml:space="preserve">SQL Server 2008 </w:t>
      </w:r>
      <w:r w:rsidR="008328DA" w:rsidRPr="00370C7A">
        <w:rPr>
          <w:rFonts w:ascii="Arial" w:hAnsi="Arial" w:cs="Arial"/>
          <w:sz w:val="20"/>
          <w:szCs w:val="20"/>
        </w:rPr>
        <w:t xml:space="preserve">(64-bit) </w:t>
      </w:r>
      <w:r w:rsidR="00387BEA" w:rsidRPr="00370C7A">
        <w:rPr>
          <w:rFonts w:ascii="Arial" w:hAnsi="Arial" w:cs="Arial"/>
          <w:sz w:val="20"/>
          <w:szCs w:val="20"/>
        </w:rPr>
        <w:t>a</w:t>
      </w:r>
      <w:r w:rsidRPr="00370C7A">
        <w:rPr>
          <w:rFonts w:ascii="Arial" w:hAnsi="Arial" w:cs="Arial"/>
          <w:sz w:val="20"/>
          <w:szCs w:val="20"/>
        </w:rPr>
        <w:t>dministration</w:t>
      </w:r>
      <w:r w:rsidR="00387BEA" w:rsidRPr="00370C7A">
        <w:rPr>
          <w:rFonts w:ascii="Arial" w:hAnsi="Arial" w:cs="Arial"/>
          <w:sz w:val="20"/>
          <w:szCs w:val="20"/>
        </w:rPr>
        <w:t xml:space="preserve"> and optimization.</w:t>
      </w:r>
    </w:p>
    <w:p w14:paraId="607E5CBE" w14:textId="77777777" w:rsidR="00387BEA" w:rsidRPr="00370C7A" w:rsidRDefault="00387BEA" w:rsidP="00E504C4">
      <w:pPr>
        <w:numPr>
          <w:ilvl w:val="0"/>
          <w:numId w:val="23"/>
        </w:numPr>
        <w:spacing w:line="276" w:lineRule="auto"/>
        <w:ind w:right="-874"/>
        <w:rPr>
          <w:rFonts w:ascii="Arial" w:hAnsi="Arial" w:cs="Arial"/>
          <w:sz w:val="20"/>
          <w:szCs w:val="20"/>
        </w:rPr>
      </w:pPr>
      <w:r w:rsidRPr="00370C7A">
        <w:rPr>
          <w:rFonts w:ascii="Arial" w:hAnsi="Arial" w:cs="Arial"/>
          <w:sz w:val="20"/>
          <w:szCs w:val="20"/>
        </w:rPr>
        <w:t xml:space="preserve">Reporting Services (SSRS) </w:t>
      </w:r>
      <w:r w:rsidR="001B3876" w:rsidRPr="00370C7A">
        <w:rPr>
          <w:rFonts w:ascii="Arial" w:hAnsi="Arial" w:cs="Arial"/>
          <w:sz w:val="20"/>
          <w:szCs w:val="20"/>
        </w:rPr>
        <w:t xml:space="preserve">&amp; Integration Services (SSIS) </w:t>
      </w:r>
      <w:r w:rsidRPr="00370C7A">
        <w:rPr>
          <w:rFonts w:ascii="Arial" w:hAnsi="Arial" w:cs="Arial"/>
          <w:sz w:val="20"/>
          <w:szCs w:val="20"/>
        </w:rPr>
        <w:t>2008 development and deployment.</w:t>
      </w:r>
    </w:p>
    <w:p w14:paraId="6AB8D976" w14:textId="77777777" w:rsidR="00387BEA" w:rsidRPr="00370C7A" w:rsidRDefault="00387BEA" w:rsidP="00E504C4">
      <w:pPr>
        <w:numPr>
          <w:ilvl w:val="0"/>
          <w:numId w:val="23"/>
        </w:numPr>
        <w:spacing w:line="276" w:lineRule="auto"/>
        <w:ind w:right="-874"/>
        <w:rPr>
          <w:rFonts w:ascii="Arial" w:hAnsi="Arial" w:cs="Arial"/>
          <w:sz w:val="20"/>
          <w:szCs w:val="20"/>
        </w:rPr>
      </w:pPr>
      <w:r w:rsidRPr="00370C7A">
        <w:rPr>
          <w:rFonts w:ascii="Arial" w:hAnsi="Arial" w:cs="Arial"/>
          <w:sz w:val="20"/>
          <w:szCs w:val="20"/>
        </w:rPr>
        <w:t xml:space="preserve">Transact-SQL (T-SQL) stored procedure </w:t>
      </w:r>
      <w:r w:rsidR="001B3876" w:rsidRPr="00370C7A">
        <w:rPr>
          <w:rFonts w:ascii="Arial" w:hAnsi="Arial" w:cs="Arial"/>
          <w:sz w:val="20"/>
          <w:szCs w:val="20"/>
        </w:rPr>
        <w:t xml:space="preserve">and user-defined function </w:t>
      </w:r>
      <w:r w:rsidRPr="00370C7A">
        <w:rPr>
          <w:rFonts w:ascii="Arial" w:hAnsi="Arial" w:cs="Arial"/>
          <w:sz w:val="20"/>
          <w:szCs w:val="20"/>
        </w:rPr>
        <w:t>development and deployment.</w:t>
      </w:r>
    </w:p>
    <w:p w14:paraId="507B680C" w14:textId="77777777" w:rsidR="00387BEA" w:rsidRPr="00370C7A" w:rsidRDefault="00387BEA" w:rsidP="00E504C4">
      <w:pPr>
        <w:numPr>
          <w:ilvl w:val="0"/>
          <w:numId w:val="23"/>
        </w:numPr>
        <w:spacing w:line="276" w:lineRule="auto"/>
        <w:ind w:right="-874"/>
        <w:rPr>
          <w:rFonts w:ascii="Arial" w:hAnsi="Arial" w:cs="Arial"/>
          <w:sz w:val="20"/>
          <w:szCs w:val="20"/>
        </w:rPr>
      </w:pPr>
      <w:r w:rsidRPr="00370C7A">
        <w:rPr>
          <w:rFonts w:ascii="Arial" w:hAnsi="Arial" w:cs="Arial"/>
          <w:sz w:val="20"/>
          <w:szCs w:val="20"/>
        </w:rPr>
        <w:t>Visual Basic for Applications (VBA, using Access Forms) development and deployment.</w:t>
      </w:r>
    </w:p>
    <w:p w14:paraId="29536895" w14:textId="77777777" w:rsidR="00387BEA" w:rsidRPr="00370C7A" w:rsidRDefault="00FF4006" w:rsidP="00E504C4">
      <w:pPr>
        <w:numPr>
          <w:ilvl w:val="0"/>
          <w:numId w:val="23"/>
        </w:numPr>
        <w:spacing w:line="276" w:lineRule="auto"/>
        <w:ind w:right="-874"/>
        <w:rPr>
          <w:rFonts w:ascii="Arial" w:hAnsi="Arial" w:cs="Arial"/>
          <w:sz w:val="20"/>
          <w:szCs w:val="20"/>
        </w:rPr>
      </w:pPr>
      <w:r w:rsidRPr="00370C7A">
        <w:rPr>
          <w:rFonts w:ascii="Arial" w:hAnsi="Arial" w:cs="Arial"/>
          <w:sz w:val="20"/>
          <w:szCs w:val="20"/>
        </w:rPr>
        <w:t>D</w:t>
      </w:r>
      <w:r w:rsidR="00387BEA" w:rsidRPr="00370C7A">
        <w:rPr>
          <w:rFonts w:ascii="Arial" w:hAnsi="Arial" w:cs="Arial"/>
          <w:sz w:val="20"/>
          <w:szCs w:val="20"/>
        </w:rPr>
        <w:t>esign</w:t>
      </w:r>
      <w:r w:rsidR="00493C0D" w:rsidRPr="00370C7A">
        <w:rPr>
          <w:rFonts w:ascii="Arial" w:hAnsi="Arial" w:cs="Arial"/>
          <w:sz w:val="20"/>
          <w:szCs w:val="20"/>
        </w:rPr>
        <w:t xml:space="preserve"> </w:t>
      </w:r>
      <w:r w:rsidRPr="00370C7A">
        <w:rPr>
          <w:rFonts w:ascii="Arial" w:hAnsi="Arial" w:cs="Arial"/>
          <w:sz w:val="20"/>
          <w:szCs w:val="20"/>
        </w:rPr>
        <w:t>ratification</w:t>
      </w:r>
      <w:r w:rsidR="0003419F" w:rsidRPr="00370C7A">
        <w:rPr>
          <w:rFonts w:ascii="Arial" w:hAnsi="Arial" w:cs="Arial"/>
          <w:sz w:val="20"/>
          <w:szCs w:val="20"/>
        </w:rPr>
        <w:t>, performance tuning, and load testing</w:t>
      </w:r>
      <w:r w:rsidRPr="00370C7A">
        <w:rPr>
          <w:rFonts w:ascii="Arial" w:hAnsi="Arial" w:cs="Arial"/>
          <w:sz w:val="20"/>
          <w:szCs w:val="20"/>
        </w:rPr>
        <w:t xml:space="preserve"> </w:t>
      </w:r>
      <w:r w:rsidR="00493C0D" w:rsidRPr="00370C7A">
        <w:rPr>
          <w:rFonts w:ascii="Arial" w:hAnsi="Arial" w:cs="Arial"/>
          <w:sz w:val="20"/>
          <w:szCs w:val="20"/>
        </w:rPr>
        <w:t>of</w:t>
      </w:r>
      <w:r w:rsidR="00387BEA" w:rsidRPr="00370C7A">
        <w:rPr>
          <w:rFonts w:ascii="Arial" w:hAnsi="Arial" w:cs="Arial"/>
          <w:sz w:val="20"/>
          <w:szCs w:val="20"/>
        </w:rPr>
        <w:t xml:space="preserve"> databases for newly developed systems.</w:t>
      </w:r>
    </w:p>
    <w:p w14:paraId="7FDFD5E5" w14:textId="77777777" w:rsidR="004936FA" w:rsidRPr="00370C7A" w:rsidRDefault="0091105A" w:rsidP="004936FA">
      <w:pPr>
        <w:numPr>
          <w:ilvl w:val="0"/>
          <w:numId w:val="23"/>
        </w:numPr>
        <w:overflowPunct/>
        <w:autoSpaceDE/>
        <w:autoSpaceDN/>
        <w:adjustRightInd/>
        <w:spacing w:line="276" w:lineRule="auto"/>
        <w:ind w:right="-874"/>
        <w:textAlignment w:val="auto"/>
        <w:rPr>
          <w:rFonts w:ascii="Arial" w:hAnsi="Arial" w:cs="Arial"/>
          <w:sz w:val="20"/>
          <w:szCs w:val="20"/>
        </w:rPr>
      </w:pPr>
      <w:r w:rsidRPr="00370C7A">
        <w:rPr>
          <w:rFonts w:ascii="Arial" w:hAnsi="Arial" w:cs="Arial"/>
          <w:sz w:val="20"/>
          <w:szCs w:val="20"/>
        </w:rPr>
        <w:t>VMware Labs management.</w:t>
      </w:r>
    </w:p>
    <w:p w14:paraId="491DB41E" w14:textId="77777777" w:rsidR="0003419F" w:rsidRPr="00F61632" w:rsidRDefault="0003419F" w:rsidP="0003419F">
      <w:pPr>
        <w:overflowPunct/>
        <w:autoSpaceDE/>
        <w:autoSpaceDN/>
        <w:adjustRightInd/>
        <w:spacing w:line="276" w:lineRule="auto"/>
        <w:ind w:left="360" w:right="-874"/>
        <w:textAlignment w:val="auto"/>
        <w:rPr>
          <w:rFonts w:ascii="Arial" w:hAnsi="Arial" w:cs="Arial"/>
          <w:sz w:val="12"/>
          <w:szCs w:val="20"/>
        </w:rPr>
      </w:pPr>
    </w:p>
    <w:tbl>
      <w:tblPr>
        <w:tblW w:w="10188" w:type="dxa"/>
        <w:shd w:val="clear" w:color="auto" w:fill="E6E6E6"/>
        <w:tblLook w:val="01E0" w:firstRow="1" w:lastRow="1" w:firstColumn="1" w:lastColumn="1" w:noHBand="0" w:noVBand="0"/>
      </w:tblPr>
      <w:tblGrid>
        <w:gridCol w:w="7488"/>
        <w:gridCol w:w="2700"/>
      </w:tblGrid>
      <w:tr w:rsidR="00A00780" w:rsidRPr="00370C7A" w14:paraId="50F3FA18" w14:textId="77777777">
        <w:tc>
          <w:tcPr>
            <w:tcW w:w="7488" w:type="dxa"/>
            <w:shd w:val="clear" w:color="auto" w:fill="E6E6E6"/>
          </w:tcPr>
          <w:p w14:paraId="1393BB8B" w14:textId="77777777" w:rsidR="00A00780" w:rsidRPr="00370C7A" w:rsidRDefault="00A00780" w:rsidP="00075965">
            <w:pPr>
              <w:spacing w:line="276" w:lineRule="auto"/>
              <w:ind w:right="-874"/>
              <w:jc w:val="both"/>
              <w:rPr>
                <w:rFonts w:ascii="Arial" w:hAnsi="Arial" w:cs="Arial"/>
                <w:b/>
                <w:bCs/>
                <w:sz w:val="20"/>
                <w:szCs w:val="20"/>
              </w:rPr>
            </w:pPr>
            <w:r w:rsidRPr="00370C7A">
              <w:rPr>
                <w:rFonts w:ascii="Arial" w:hAnsi="Arial" w:cs="Arial"/>
                <w:b/>
                <w:bCs/>
                <w:sz w:val="20"/>
                <w:szCs w:val="20"/>
              </w:rPr>
              <w:t>QBE</w:t>
            </w:r>
          </w:p>
          <w:p w14:paraId="258E7267" w14:textId="77777777" w:rsidR="00A00780" w:rsidRPr="00370C7A" w:rsidRDefault="00A00780" w:rsidP="004936FA">
            <w:pPr>
              <w:spacing w:line="276" w:lineRule="auto"/>
              <w:ind w:right="-874"/>
              <w:jc w:val="both"/>
              <w:rPr>
                <w:rFonts w:ascii="Arial" w:hAnsi="Arial" w:cs="Arial"/>
                <w:b/>
                <w:bCs/>
                <w:sz w:val="20"/>
                <w:szCs w:val="20"/>
              </w:rPr>
            </w:pPr>
            <w:r w:rsidRPr="00370C7A">
              <w:rPr>
                <w:rFonts w:ascii="Arial" w:hAnsi="Arial" w:cs="Arial"/>
                <w:b/>
                <w:bCs/>
                <w:sz w:val="20"/>
                <w:szCs w:val="20"/>
              </w:rPr>
              <w:t>Senior Database Administrator</w:t>
            </w:r>
          </w:p>
        </w:tc>
        <w:tc>
          <w:tcPr>
            <w:tcW w:w="2700" w:type="dxa"/>
            <w:shd w:val="clear" w:color="auto" w:fill="E6E6E6"/>
          </w:tcPr>
          <w:p w14:paraId="64C7A804" w14:textId="77777777" w:rsidR="00A00780" w:rsidRPr="00370C7A" w:rsidRDefault="00502BFC" w:rsidP="00D43685">
            <w:pPr>
              <w:spacing w:line="276" w:lineRule="auto"/>
              <w:ind w:left="484"/>
              <w:rPr>
                <w:rFonts w:ascii="Arial" w:hAnsi="Arial" w:cs="Arial"/>
                <w:b/>
                <w:bCs/>
                <w:sz w:val="20"/>
                <w:szCs w:val="20"/>
              </w:rPr>
            </w:pPr>
            <w:r w:rsidRPr="00370C7A">
              <w:rPr>
                <w:rFonts w:ascii="Arial" w:hAnsi="Arial" w:cs="Arial"/>
                <w:b/>
                <w:bCs/>
                <w:sz w:val="20"/>
                <w:szCs w:val="20"/>
              </w:rPr>
              <w:t>2008 - 2010</w:t>
            </w:r>
            <w:r w:rsidR="00AF2A13" w:rsidRPr="00370C7A">
              <w:rPr>
                <w:rFonts w:ascii="Arial" w:hAnsi="Arial" w:cs="Arial"/>
                <w:b/>
                <w:bCs/>
                <w:noProof/>
                <w:sz w:val="20"/>
                <w:szCs w:val="20"/>
                <w:lang w:eastAsia="en-GB"/>
              </w:rPr>
              <w:drawing>
                <wp:anchor distT="0" distB="0" distL="114300" distR="114300" simplePos="0" relativeHeight="251653632" behindDoc="0" locked="0" layoutInCell="1" allowOverlap="1" wp14:anchorId="1992D2F7" wp14:editId="1FD3165C">
                  <wp:simplePos x="0" y="0"/>
                  <wp:positionH relativeFrom="page">
                    <wp:posOffset>1155522</wp:posOffset>
                  </wp:positionH>
                  <wp:positionV relativeFrom="page">
                    <wp:posOffset>11839</wp:posOffset>
                  </wp:positionV>
                  <wp:extent cx="552859" cy="309959"/>
                  <wp:effectExtent l="19050" t="0" r="19050" b="128270"/>
                  <wp:wrapNone/>
                  <wp:docPr id="35" name="Picture 35" descr="QB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QBE Logo"/>
                          <pic:cNvPicPr preferRelativeResize="0">
                            <a:picLocks noChangeArrowheads="1"/>
                          </pic:cNvPicPr>
                        </pic:nvPicPr>
                        <pic:blipFill>
                          <a:blip r:embed="rId22" cstate="print"/>
                          <a:srcRect/>
                          <a:stretch>
                            <a:fillRect/>
                          </a:stretch>
                        </pic:blipFill>
                        <pic:spPr bwMode="auto">
                          <a:xfrm>
                            <a:off x="0" y="0"/>
                            <a:ext cx="552859" cy="30995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5A85900C" w14:textId="77777777" w:rsidR="007D3B67" w:rsidRPr="00370C7A" w:rsidRDefault="007D3B67" w:rsidP="00D43685">
            <w:pPr>
              <w:spacing w:line="276" w:lineRule="auto"/>
              <w:ind w:left="484"/>
              <w:rPr>
                <w:rFonts w:ascii="Arial" w:hAnsi="Arial" w:cs="Arial"/>
                <w:sz w:val="20"/>
                <w:szCs w:val="20"/>
              </w:rPr>
            </w:pPr>
            <w:r w:rsidRPr="00370C7A">
              <w:rPr>
                <w:rFonts w:ascii="Arial" w:hAnsi="Arial" w:cs="Arial"/>
                <w:b/>
                <w:bCs/>
                <w:sz w:val="20"/>
                <w:szCs w:val="20"/>
              </w:rPr>
              <w:t>Permanent</w:t>
            </w:r>
          </w:p>
        </w:tc>
      </w:tr>
    </w:tbl>
    <w:p w14:paraId="3ACE4D7A" w14:textId="77777777" w:rsidR="00CC0936" w:rsidRPr="00F61632" w:rsidRDefault="00CC0936" w:rsidP="00075965">
      <w:pPr>
        <w:spacing w:line="276" w:lineRule="auto"/>
        <w:rPr>
          <w:rFonts w:ascii="Arial" w:hAnsi="Arial" w:cs="Arial"/>
          <w:sz w:val="12"/>
          <w:szCs w:val="20"/>
        </w:rPr>
      </w:pPr>
    </w:p>
    <w:p w14:paraId="177F043C" w14:textId="77777777" w:rsidR="00B50399" w:rsidRPr="00370C7A" w:rsidRDefault="00133F9D" w:rsidP="00075965">
      <w:pPr>
        <w:spacing w:line="276" w:lineRule="auto"/>
        <w:ind w:right="-874"/>
        <w:jc w:val="both"/>
        <w:rPr>
          <w:rFonts w:ascii="Arial" w:hAnsi="Arial" w:cs="Arial"/>
          <w:sz w:val="20"/>
          <w:szCs w:val="20"/>
        </w:rPr>
      </w:pPr>
      <w:r w:rsidRPr="00370C7A">
        <w:rPr>
          <w:rFonts w:ascii="Arial" w:hAnsi="Arial" w:cs="Arial"/>
          <w:sz w:val="20"/>
          <w:szCs w:val="20"/>
        </w:rPr>
        <w:t>A key member of the IT Operations Project Team</w:t>
      </w:r>
      <w:r w:rsidR="00512796" w:rsidRPr="00370C7A">
        <w:rPr>
          <w:rFonts w:ascii="Arial" w:hAnsi="Arial" w:cs="Arial"/>
          <w:sz w:val="20"/>
          <w:szCs w:val="20"/>
        </w:rPr>
        <w:t>,</w:t>
      </w:r>
      <w:r w:rsidRPr="00370C7A">
        <w:rPr>
          <w:rFonts w:ascii="Arial" w:hAnsi="Arial" w:cs="Arial"/>
          <w:sz w:val="20"/>
          <w:szCs w:val="20"/>
        </w:rPr>
        <w:t xml:space="preserve"> responsible</w:t>
      </w:r>
      <w:r w:rsidR="00AF69BD" w:rsidRPr="00370C7A">
        <w:rPr>
          <w:rFonts w:ascii="Arial" w:hAnsi="Arial" w:cs="Arial"/>
          <w:sz w:val="20"/>
          <w:szCs w:val="20"/>
        </w:rPr>
        <w:t xml:space="preserve"> for the design, build and i</w:t>
      </w:r>
      <w:r w:rsidRPr="00370C7A">
        <w:rPr>
          <w:rFonts w:ascii="Arial" w:hAnsi="Arial" w:cs="Arial"/>
          <w:sz w:val="20"/>
          <w:szCs w:val="20"/>
        </w:rPr>
        <w:t xml:space="preserve">mplementation of SQL </w:t>
      </w:r>
      <w:r w:rsidR="00AF69BD" w:rsidRPr="00370C7A">
        <w:rPr>
          <w:rFonts w:ascii="Arial" w:hAnsi="Arial" w:cs="Arial"/>
          <w:sz w:val="20"/>
          <w:szCs w:val="20"/>
        </w:rPr>
        <w:t>Server infrastructure s</w:t>
      </w:r>
      <w:r w:rsidRPr="00370C7A">
        <w:rPr>
          <w:rFonts w:ascii="Arial" w:hAnsi="Arial" w:cs="Arial"/>
          <w:sz w:val="20"/>
          <w:szCs w:val="20"/>
        </w:rPr>
        <w:t>olutions</w:t>
      </w:r>
      <w:r w:rsidR="001A3966" w:rsidRPr="00370C7A">
        <w:rPr>
          <w:rFonts w:ascii="Arial" w:hAnsi="Arial" w:cs="Arial"/>
          <w:sz w:val="20"/>
          <w:szCs w:val="20"/>
        </w:rPr>
        <w:t>.</w:t>
      </w:r>
    </w:p>
    <w:p w14:paraId="7ED22D23" w14:textId="77777777" w:rsidR="005D62A1" w:rsidRPr="00F61632" w:rsidRDefault="005D62A1" w:rsidP="00075965">
      <w:pPr>
        <w:spacing w:line="276" w:lineRule="auto"/>
        <w:ind w:right="-874"/>
        <w:jc w:val="both"/>
        <w:rPr>
          <w:rFonts w:ascii="Arial" w:hAnsi="Arial" w:cs="Arial"/>
          <w:sz w:val="12"/>
          <w:szCs w:val="20"/>
        </w:rPr>
      </w:pPr>
    </w:p>
    <w:p w14:paraId="601A9285" w14:textId="77777777" w:rsidR="00C86B36" w:rsidRPr="00370C7A" w:rsidRDefault="006230BB" w:rsidP="00E504C4">
      <w:pPr>
        <w:numPr>
          <w:ilvl w:val="0"/>
          <w:numId w:val="24"/>
        </w:numPr>
        <w:spacing w:line="276" w:lineRule="auto"/>
        <w:ind w:right="-874"/>
        <w:rPr>
          <w:rFonts w:ascii="Arial" w:hAnsi="Arial" w:cs="Arial"/>
          <w:sz w:val="20"/>
          <w:szCs w:val="20"/>
        </w:rPr>
      </w:pPr>
      <w:r w:rsidRPr="00370C7A">
        <w:rPr>
          <w:rFonts w:ascii="Arial" w:hAnsi="Arial" w:cs="Arial"/>
          <w:sz w:val="20"/>
          <w:szCs w:val="20"/>
        </w:rPr>
        <w:t>M</w:t>
      </w:r>
      <w:r w:rsidR="00133F9D" w:rsidRPr="00370C7A">
        <w:rPr>
          <w:rFonts w:ascii="Arial" w:hAnsi="Arial" w:cs="Arial"/>
          <w:sz w:val="20"/>
          <w:szCs w:val="20"/>
        </w:rPr>
        <w:t>anage</w:t>
      </w:r>
      <w:r w:rsidR="003B0AAF" w:rsidRPr="00370C7A">
        <w:rPr>
          <w:rFonts w:ascii="Arial" w:hAnsi="Arial" w:cs="Arial"/>
          <w:sz w:val="20"/>
          <w:szCs w:val="20"/>
        </w:rPr>
        <w:t>d</w:t>
      </w:r>
      <w:r w:rsidR="00133F9D" w:rsidRPr="00370C7A">
        <w:rPr>
          <w:rFonts w:ascii="Arial" w:hAnsi="Arial" w:cs="Arial"/>
          <w:sz w:val="20"/>
          <w:szCs w:val="20"/>
        </w:rPr>
        <w:t xml:space="preserve"> the transition of change through all environments into production</w:t>
      </w:r>
      <w:r w:rsidR="003B0AAF" w:rsidRPr="00370C7A">
        <w:rPr>
          <w:rFonts w:ascii="Arial" w:hAnsi="Arial" w:cs="Arial"/>
          <w:sz w:val="20"/>
          <w:szCs w:val="20"/>
        </w:rPr>
        <w:t>,</w:t>
      </w:r>
      <w:r w:rsidR="00133F9D" w:rsidRPr="00370C7A">
        <w:rPr>
          <w:rFonts w:ascii="Arial" w:hAnsi="Arial" w:cs="Arial"/>
          <w:sz w:val="20"/>
          <w:szCs w:val="20"/>
        </w:rPr>
        <w:t xml:space="preserve"> ensuring appropriate testing and </w:t>
      </w:r>
      <w:r w:rsidR="007F1F96" w:rsidRPr="00370C7A">
        <w:rPr>
          <w:rFonts w:ascii="Arial" w:hAnsi="Arial" w:cs="Arial"/>
          <w:sz w:val="20"/>
          <w:szCs w:val="20"/>
        </w:rPr>
        <w:t xml:space="preserve">quality assurance </w:t>
      </w:r>
      <w:r w:rsidR="003B0AAF" w:rsidRPr="00370C7A">
        <w:rPr>
          <w:rFonts w:ascii="Arial" w:hAnsi="Arial" w:cs="Arial"/>
          <w:sz w:val="20"/>
          <w:szCs w:val="20"/>
        </w:rPr>
        <w:t xml:space="preserve">was </w:t>
      </w:r>
      <w:r w:rsidR="00133F9D" w:rsidRPr="00370C7A">
        <w:rPr>
          <w:rFonts w:ascii="Arial" w:hAnsi="Arial" w:cs="Arial"/>
          <w:sz w:val="20"/>
          <w:szCs w:val="20"/>
        </w:rPr>
        <w:t>maintained</w:t>
      </w:r>
      <w:r w:rsidR="00211588" w:rsidRPr="00370C7A">
        <w:rPr>
          <w:rFonts w:ascii="Arial" w:hAnsi="Arial" w:cs="Arial"/>
          <w:sz w:val="20"/>
          <w:szCs w:val="20"/>
        </w:rPr>
        <w:t xml:space="preserve">; also ensuring </w:t>
      </w:r>
      <w:r w:rsidR="00133F9D" w:rsidRPr="00370C7A">
        <w:rPr>
          <w:rFonts w:ascii="Arial" w:hAnsi="Arial" w:cs="Arial"/>
          <w:sz w:val="20"/>
          <w:szCs w:val="20"/>
        </w:rPr>
        <w:t xml:space="preserve">solutions </w:t>
      </w:r>
      <w:r w:rsidR="003B0AAF" w:rsidRPr="00370C7A">
        <w:rPr>
          <w:rFonts w:ascii="Arial" w:hAnsi="Arial" w:cs="Arial"/>
          <w:sz w:val="20"/>
          <w:szCs w:val="20"/>
        </w:rPr>
        <w:t>were</w:t>
      </w:r>
      <w:r w:rsidR="00133F9D" w:rsidRPr="00370C7A">
        <w:rPr>
          <w:rFonts w:ascii="Arial" w:hAnsi="Arial" w:cs="Arial"/>
          <w:sz w:val="20"/>
          <w:szCs w:val="20"/>
        </w:rPr>
        <w:t xml:space="preserve"> aligned to </w:t>
      </w:r>
      <w:r w:rsidR="007F1F96" w:rsidRPr="00370C7A">
        <w:rPr>
          <w:rFonts w:ascii="Arial" w:hAnsi="Arial" w:cs="Arial"/>
          <w:sz w:val="20"/>
          <w:szCs w:val="20"/>
        </w:rPr>
        <w:t xml:space="preserve">the business </w:t>
      </w:r>
      <w:r w:rsidR="00133F9D" w:rsidRPr="00370C7A">
        <w:rPr>
          <w:rFonts w:ascii="Arial" w:hAnsi="Arial" w:cs="Arial"/>
          <w:sz w:val="20"/>
          <w:szCs w:val="20"/>
        </w:rPr>
        <w:t>strategy</w:t>
      </w:r>
      <w:r w:rsidR="003B0AAF" w:rsidRPr="00370C7A">
        <w:rPr>
          <w:rFonts w:ascii="Arial" w:hAnsi="Arial" w:cs="Arial"/>
          <w:sz w:val="20"/>
          <w:szCs w:val="20"/>
        </w:rPr>
        <w:t>.</w:t>
      </w:r>
    </w:p>
    <w:p w14:paraId="7673ED6D" w14:textId="77777777" w:rsidR="00E41BEC" w:rsidRPr="00370C7A" w:rsidRDefault="00C86B36" w:rsidP="00E504C4">
      <w:pPr>
        <w:numPr>
          <w:ilvl w:val="0"/>
          <w:numId w:val="24"/>
        </w:numPr>
        <w:spacing w:line="276" w:lineRule="auto"/>
        <w:ind w:right="-874"/>
        <w:rPr>
          <w:rFonts w:ascii="Arial" w:hAnsi="Arial" w:cs="Arial"/>
          <w:sz w:val="20"/>
          <w:szCs w:val="20"/>
        </w:rPr>
      </w:pPr>
      <w:r w:rsidRPr="00370C7A">
        <w:rPr>
          <w:rFonts w:ascii="Arial" w:hAnsi="Arial" w:cs="Arial"/>
          <w:sz w:val="20"/>
          <w:szCs w:val="20"/>
        </w:rPr>
        <w:t>D</w:t>
      </w:r>
      <w:r w:rsidR="007F1F96" w:rsidRPr="00370C7A">
        <w:rPr>
          <w:rFonts w:ascii="Arial" w:hAnsi="Arial" w:cs="Arial"/>
          <w:sz w:val="20"/>
          <w:szCs w:val="20"/>
        </w:rPr>
        <w:t>esign</w:t>
      </w:r>
      <w:r w:rsidR="00683A61" w:rsidRPr="00370C7A">
        <w:rPr>
          <w:rFonts w:ascii="Arial" w:hAnsi="Arial" w:cs="Arial"/>
          <w:sz w:val="20"/>
          <w:szCs w:val="20"/>
        </w:rPr>
        <w:t xml:space="preserve">ed </w:t>
      </w:r>
      <w:r w:rsidR="00B97D75" w:rsidRPr="00370C7A">
        <w:rPr>
          <w:rFonts w:ascii="Arial" w:hAnsi="Arial" w:cs="Arial"/>
          <w:sz w:val="20"/>
          <w:szCs w:val="20"/>
        </w:rPr>
        <w:t xml:space="preserve">and </w:t>
      </w:r>
      <w:r w:rsidR="00683A61" w:rsidRPr="00370C7A">
        <w:rPr>
          <w:rFonts w:ascii="Arial" w:hAnsi="Arial" w:cs="Arial"/>
          <w:sz w:val="20"/>
          <w:szCs w:val="20"/>
        </w:rPr>
        <w:t>implemented</w:t>
      </w:r>
      <w:r w:rsidR="007F1F96" w:rsidRPr="00370C7A">
        <w:rPr>
          <w:rFonts w:ascii="Arial" w:hAnsi="Arial" w:cs="Arial"/>
          <w:sz w:val="20"/>
          <w:szCs w:val="20"/>
        </w:rPr>
        <w:t xml:space="preserve"> </w:t>
      </w:r>
      <w:r w:rsidR="00683A61" w:rsidRPr="00370C7A">
        <w:rPr>
          <w:rFonts w:ascii="Arial" w:hAnsi="Arial" w:cs="Arial"/>
          <w:sz w:val="20"/>
          <w:szCs w:val="20"/>
        </w:rPr>
        <w:t xml:space="preserve">SQL Server </w:t>
      </w:r>
      <w:r w:rsidR="00F432C1" w:rsidRPr="00370C7A">
        <w:rPr>
          <w:rFonts w:ascii="Arial" w:hAnsi="Arial" w:cs="Arial"/>
          <w:sz w:val="20"/>
          <w:szCs w:val="20"/>
        </w:rPr>
        <w:t xml:space="preserve">2008 </w:t>
      </w:r>
      <w:r w:rsidR="007F1F96" w:rsidRPr="00370C7A">
        <w:rPr>
          <w:rFonts w:ascii="Arial" w:hAnsi="Arial" w:cs="Arial"/>
          <w:sz w:val="20"/>
          <w:szCs w:val="20"/>
        </w:rPr>
        <w:t>systems</w:t>
      </w:r>
      <w:r w:rsidR="009B6057" w:rsidRPr="00370C7A">
        <w:rPr>
          <w:rFonts w:ascii="Arial" w:hAnsi="Arial" w:cs="Arial"/>
          <w:sz w:val="20"/>
          <w:szCs w:val="20"/>
        </w:rPr>
        <w:t xml:space="preserve"> </w:t>
      </w:r>
      <w:r w:rsidR="007F1F96" w:rsidRPr="00370C7A">
        <w:rPr>
          <w:rFonts w:ascii="Arial" w:hAnsi="Arial" w:cs="Arial"/>
          <w:sz w:val="20"/>
          <w:szCs w:val="20"/>
        </w:rPr>
        <w:t xml:space="preserve">onto </w:t>
      </w:r>
      <w:r w:rsidR="00683A61" w:rsidRPr="00370C7A">
        <w:rPr>
          <w:rFonts w:ascii="Arial" w:hAnsi="Arial" w:cs="Arial"/>
          <w:sz w:val="20"/>
          <w:szCs w:val="20"/>
        </w:rPr>
        <w:t xml:space="preserve">the </w:t>
      </w:r>
      <w:r w:rsidR="007F1F96" w:rsidRPr="00370C7A">
        <w:rPr>
          <w:rFonts w:ascii="Arial" w:hAnsi="Arial" w:cs="Arial"/>
          <w:sz w:val="20"/>
          <w:szCs w:val="20"/>
        </w:rPr>
        <w:t>HP PolyServe</w:t>
      </w:r>
      <w:r w:rsidR="00683A61" w:rsidRPr="00370C7A">
        <w:rPr>
          <w:rFonts w:ascii="Arial" w:hAnsi="Arial" w:cs="Arial"/>
          <w:sz w:val="20"/>
          <w:szCs w:val="20"/>
        </w:rPr>
        <w:t xml:space="preserve"> High-Availability platform.</w:t>
      </w:r>
    </w:p>
    <w:p w14:paraId="58686B21" w14:textId="77777777" w:rsidR="00C3203A" w:rsidRPr="00370C7A" w:rsidRDefault="00B97D75" w:rsidP="00E504C4">
      <w:pPr>
        <w:numPr>
          <w:ilvl w:val="0"/>
          <w:numId w:val="24"/>
        </w:numPr>
        <w:spacing w:line="276" w:lineRule="auto"/>
        <w:ind w:right="-874"/>
        <w:rPr>
          <w:rFonts w:ascii="Arial" w:hAnsi="Arial" w:cs="Arial"/>
          <w:sz w:val="20"/>
          <w:szCs w:val="20"/>
        </w:rPr>
      </w:pPr>
      <w:r w:rsidRPr="00370C7A">
        <w:rPr>
          <w:rFonts w:ascii="Arial" w:hAnsi="Arial" w:cs="Arial"/>
          <w:sz w:val="20"/>
          <w:szCs w:val="20"/>
        </w:rPr>
        <w:t>Developed new</w:t>
      </w:r>
      <w:r w:rsidR="009F25E2" w:rsidRPr="00370C7A">
        <w:rPr>
          <w:rFonts w:ascii="Arial" w:hAnsi="Arial" w:cs="Arial"/>
          <w:sz w:val="20"/>
          <w:szCs w:val="20"/>
        </w:rPr>
        <w:t xml:space="preserve"> packages</w:t>
      </w:r>
      <w:r w:rsidRPr="00370C7A">
        <w:rPr>
          <w:rFonts w:ascii="Arial" w:hAnsi="Arial" w:cs="Arial"/>
          <w:sz w:val="20"/>
          <w:szCs w:val="20"/>
        </w:rPr>
        <w:t xml:space="preserve">, </w:t>
      </w:r>
      <w:r w:rsidR="0018144E" w:rsidRPr="00370C7A">
        <w:rPr>
          <w:rFonts w:ascii="Arial" w:hAnsi="Arial" w:cs="Arial"/>
          <w:sz w:val="20"/>
          <w:szCs w:val="20"/>
        </w:rPr>
        <w:t>and</w:t>
      </w:r>
      <w:r w:rsidR="00C3203A" w:rsidRPr="00370C7A">
        <w:rPr>
          <w:rFonts w:ascii="Arial" w:hAnsi="Arial" w:cs="Arial"/>
          <w:sz w:val="20"/>
          <w:szCs w:val="20"/>
        </w:rPr>
        <w:t xml:space="preserve"> </w:t>
      </w:r>
      <w:r w:rsidRPr="00370C7A">
        <w:rPr>
          <w:rFonts w:ascii="Arial" w:hAnsi="Arial" w:cs="Arial"/>
          <w:sz w:val="20"/>
          <w:szCs w:val="20"/>
        </w:rPr>
        <w:t xml:space="preserve">upgraded </w:t>
      </w:r>
      <w:r w:rsidR="00C3203A" w:rsidRPr="00370C7A">
        <w:rPr>
          <w:rFonts w:ascii="Arial" w:hAnsi="Arial" w:cs="Arial"/>
          <w:sz w:val="20"/>
          <w:szCs w:val="20"/>
        </w:rPr>
        <w:t>legacy DTS package</w:t>
      </w:r>
      <w:r w:rsidRPr="00370C7A">
        <w:rPr>
          <w:rFonts w:ascii="Arial" w:hAnsi="Arial" w:cs="Arial"/>
          <w:sz w:val="20"/>
          <w:szCs w:val="20"/>
        </w:rPr>
        <w:t>s onto SSIS</w:t>
      </w:r>
      <w:r w:rsidR="00C3203A" w:rsidRPr="00370C7A">
        <w:rPr>
          <w:rFonts w:ascii="Arial" w:hAnsi="Arial" w:cs="Arial"/>
          <w:sz w:val="20"/>
          <w:szCs w:val="20"/>
        </w:rPr>
        <w:t xml:space="preserve"> for </w:t>
      </w:r>
      <w:r w:rsidR="009F25E2" w:rsidRPr="00370C7A">
        <w:rPr>
          <w:rFonts w:ascii="Arial" w:hAnsi="Arial" w:cs="Arial"/>
          <w:sz w:val="20"/>
          <w:szCs w:val="20"/>
        </w:rPr>
        <w:t>many</w:t>
      </w:r>
      <w:r w:rsidR="00C3203A" w:rsidRPr="00370C7A">
        <w:rPr>
          <w:rFonts w:ascii="Arial" w:hAnsi="Arial" w:cs="Arial"/>
          <w:sz w:val="20"/>
          <w:szCs w:val="20"/>
        </w:rPr>
        <w:t xml:space="preserve"> high-profile projects</w:t>
      </w:r>
      <w:r w:rsidR="0018144E" w:rsidRPr="00370C7A">
        <w:rPr>
          <w:rFonts w:ascii="Arial" w:hAnsi="Arial" w:cs="Arial"/>
          <w:sz w:val="20"/>
          <w:szCs w:val="20"/>
        </w:rPr>
        <w:t>.</w:t>
      </w:r>
    </w:p>
    <w:p w14:paraId="38E2A6A2" w14:textId="77777777" w:rsidR="00980991" w:rsidRPr="00370C7A" w:rsidRDefault="007C2592" w:rsidP="00E504C4">
      <w:pPr>
        <w:numPr>
          <w:ilvl w:val="0"/>
          <w:numId w:val="24"/>
        </w:numPr>
        <w:overflowPunct/>
        <w:autoSpaceDE/>
        <w:autoSpaceDN/>
        <w:adjustRightInd/>
        <w:spacing w:line="276" w:lineRule="auto"/>
        <w:textAlignment w:val="auto"/>
        <w:rPr>
          <w:rFonts w:ascii="Arial" w:hAnsi="Arial" w:cs="Arial"/>
          <w:sz w:val="20"/>
          <w:szCs w:val="20"/>
        </w:rPr>
      </w:pPr>
      <w:r w:rsidRPr="00370C7A">
        <w:rPr>
          <w:rFonts w:ascii="Arial" w:hAnsi="Arial" w:cs="Arial"/>
          <w:sz w:val="20"/>
          <w:szCs w:val="20"/>
        </w:rPr>
        <w:t>P</w:t>
      </w:r>
      <w:r w:rsidR="00921FB3" w:rsidRPr="00370C7A">
        <w:rPr>
          <w:rFonts w:ascii="Arial" w:hAnsi="Arial" w:cs="Arial"/>
          <w:sz w:val="20"/>
          <w:szCs w:val="20"/>
        </w:rPr>
        <w:t>rovision</w:t>
      </w:r>
      <w:r w:rsidRPr="00370C7A">
        <w:rPr>
          <w:rFonts w:ascii="Arial" w:hAnsi="Arial" w:cs="Arial"/>
          <w:sz w:val="20"/>
          <w:szCs w:val="20"/>
        </w:rPr>
        <w:t>ed</w:t>
      </w:r>
      <w:r w:rsidR="009B6057" w:rsidRPr="00370C7A">
        <w:rPr>
          <w:rFonts w:ascii="Arial" w:hAnsi="Arial" w:cs="Arial"/>
          <w:sz w:val="20"/>
          <w:szCs w:val="20"/>
        </w:rPr>
        <w:t xml:space="preserve"> technical reviews o</w:t>
      </w:r>
      <w:r w:rsidR="00921FB3" w:rsidRPr="00370C7A">
        <w:rPr>
          <w:rFonts w:ascii="Arial" w:hAnsi="Arial" w:cs="Arial"/>
          <w:sz w:val="20"/>
          <w:szCs w:val="20"/>
        </w:rPr>
        <w:t>n</w:t>
      </w:r>
      <w:r w:rsidR="009B6057" w:rsidRPr="00370C7A">
        <w:rPr>
          <w:rFonts w:ascii="Arial" w:hAnsi="Arial" w:cs="Arial"/>
          <w:sz w:val="20"/>
          <w:szCs w:val="20"/>
        </w:rPr>
        <w:t xml:space="preserve"> SQL Server installations, and </w:t>
      </w:r>
      <w:r w:rsidRPr="00370C7A">
        <w:rPr>
          <w:rFonts w:ascii="Arial" w:hAnsi="Arial" w:cs="Arial"/>
          <w:sz w:val="20"/>
          <w:szCs w:val="20"/>
        </w:rPr>
        <w:t>made</w:t>
      </w:r>
      <w:r w:rsidR="00A41020" w:rsidRPr="00370C7A">
        <w:rPr>
          <w:rFonts w:ascii="Arial" w:hAnsi="Arial" w:cs="Arial"/>
          <w:sz w:val="20"/>
          <w:szCs w:val="20"/>
        </w:rPr>
        <w:t xml:space="preserve"> </w:t>
      </w:r>
      <w:r w:rsidR="009B6057" w:rsidRPr="00370C7A">
        <w:rPr>
          <w:rFonts w:ascii="Arial" w:hAnsi="Arial" w:cs="Arial"/>
          <w:sz w:val="20"/>
          <w:szCs w:val="20"/>
        </w:rPr>
        <w:t xml:space="preserve">recommendations relating to capacity planning, </w:t>
      </w:r>
      <w:r w:rsidR="00E41BEC" w:rsidRPr="00370C7A">
        <w:rPr>
          <w:rFonts w:ascii="Arial" w:hAnsi="Arial" w:cs="Arial"/>
          <w:sz w:val="20"/>
          <w:szCs w:val="20"/>
        </w:rPr>
        <w:t xml:space="preserve">performance, </w:t>
      </w:r>
      <w:r w:rsidR="009B6057" w:rsidRPr="00370C7A">
        <w:rPr>
          <w:rFonts w:ascii="Arial" w:hAnsi="Arial" w:cs="Arial"/>
          <w:sz w:val="20"/>
          <w:szCs w:val="20"/>
        </w:rPr>
        <w:t>hardware alternatives and associated</w:t>
      </w:r>
      <w:r w:rsidR="006C0D31" w:rsidRPr="00370C7A">
        <w:rPr>
          <w:rFonts w:ascii="Arial" w:hAnsi="Arial" w:cs="Arial"/>
          <w:sz w:val="20"/>
          <w:szCs w:val="20"/>
        </w:rPr>
        <w:t xml:space="preserve"> cost</w:t>
      </w:r>
      <w:r w:rsidR="00612225" w:rsidRPr="00370C7A">
        <w:rPr>
          <w:rFonts w:ascii="Arial" w:hAnsi="Arial" w:cs="Arial"/>
          <w:sz w:val="20"/>
          <w:szCs w:val="20"/>
        </w:rPr>
        <w:t xml:space="preserve">s. </w:t>
      </w:r>
    </w:p>
    <w:p w14:paraId="6A1F5FED" w14:textId="77777777" w:rsidR="0053188B" w:rsidRPr="00F61632" w:rsidRDefault="0053188B" w:rsidP="003C6805">
      <w:pPr>
        <w:overflowPunct/>
        <w:autoSpaceDE/>
        <w:autoSpaceDN/>
        <w:adjustRightInd/>
        <w:spacing w:line="276" w:lineRule="auto"/>
        <w:textAlignment w:val="auto"/>
        <w:rPr>
          <w:rFonts w:ascii="Arial" w:hAnsi="Arial" w:cs="Arial"/>
          <w:sz w:val="12"/>
          <w:szCs w:val="20"/>
        </w:rPr>
      </w:pPr>
    </w:p>
    <w:tbl>
      <w:tblPr>
        <w:tblW w:w="10188" w:type="dxa"/>
        <w:shd w:val="clear" w:color="auto" w:fill="E6E6E6"/>
        <w:tblLook w:val="01E0" w:firstRow="1" w:lastRow="1" w:firstColumn="1" w:lastColumn="1" w:noHBand="0" w:noVBand="0"/>
      </w:tblPr>
      <w:tblGrid>
        <w:gridCol w:w="7488"/>
        <w:gridCol w:w="2700"/>
      </w:tblGrid>
      <w:tr w:rsidR="00CB3F96" w:rsidRPr="00370C7A" w14:paraId="285BEE73" w14:textId="77777777">
        <w:tc>
          <w:tcPr>
            <w:tcW w:w="7488" w:type="dxa"/>
            <w:shd w:val="clear" w:color="auto" w:fill="E6E6E6"/>
          </w:tcPr>
          <w:p w14:paraId="50B00773" w14:textId="77777777" w:rsidR="00CB3F96" w:rsidRPr="00370C7A" w:rsidRDefault="001309B8" w:rsidP="00075965">
            <w:pPr>
              <w:spacing w:line="276" w:lineRule="auto"/>
              <w:ind w:right="-874"/>
              <w:jc w:val="both"/>
              <w:rPr>
                <w:rFonts w:ascii="Arial" w:hAnsi="Arial" w:cs="Arial"/>
                <w:b/>
                <w:bCs/>
                <w:sz w:val="20"/>
                <w:szCs w:val="20"/>
              </w:rPr>
            </w:pPr>
            <w:r w:rsidRPr="00370C7A">
              <w:rPr>
                <w:rFonts w:ascii="Arial" w:hAnsi="Arial" w:cs="Arial"/>
                <w:b/>
                <w:bCs/>
                <w:sz w:val="20"/>
                <w:szCs w:val="20"/>
              </w:rPr>
              <w:t>JPMorganChase</w:t>
            </w:r>
          </w:p>
          <w:p w14:paraId="0C1AA664" w14:textId="77777777" w:rsidR="001309B8" w:rsidRPr="00370C7A" w:rsidRDefault="00414FF7" w:rsidP="00075965">
            <w:pPr>
              <w:spacing w:line="276" w:lineRule="auto"/>
              <w:ind w:right="-874"/>
              <w:jc w:val="both"/>
              <w:rPr>
                <w:rFonts w:ascii="Arial" w:hAnsi="Arial" w:cs="Arial"/>
                <w:b/>
                <w:bCs/>
                <w:sz w:val="20"/>
                <w:szCs w:val="20"/>
              </w:rPr>
            </w:pPr>
            <w:r>
              <w:rPr>
                <w:rFonts w:ascii="Arial" w:hAnsi="Arial" w:cs="Arial"/>
                <w:b/>
                <w:bCs/>
                <w:sz w:val="20"/>
                <w:szCs w:val="20"/>
              </w:rPr>
              <w:t>S</w:t>
            </w:r>
            <w:r w:rsidR="00037A65" w:rsidRPr="00370C7A">
              <w:rPr>
                <w:rFonts w:ascii="Arial" w:hAnsi="Arial" w:cs="Arial"/>
                <w:b/>
                <w:bCs/>
                <w:sz w:val="20"/>
                <w:szCs w:val="20"/>
              </w:rPr>
              <w:t xml:space="preserve">enior </w:t>
            </w:r>
            <w:r w:rsidR="001309B8" w:rsidRPr="00370C7A">
              <w:rPr>
                <w:rFonts w:ascii="Arial" w:hAnsi="Arial" w:cs="Arial"/>
                <w:b/>
                <w:bCs/>
                <w:sz w:val="20"/>
                <w:szCs w:val="20"/>
              </w:rPr>
              <w:t xml:space="preserve">Database </w:t>
            </w:r>
            <w:r w:rsidR="00757CF8" w:rsidRPr="00370C7A">
              <w:rPr>
                <w:rFonts w:ascii="Arial" w:hAnsi="Arial" w:cs="Arial"/>
                <w:b/>
                <w:bCs/>
                <w:sz w:val="20"/>
                <w:szCs w:val="20"/>
              </w:rPr>
              <w:t>Administrator</w:t>
            </w:r>
          </w:p>
        </w:tc>
        <w:tc>
          <w:tcPr>
            <w:tcW w:w="2700" w:type="dxa"/>
            <w:shd w:val="clear" w:color="auto" w:fill="E6E6E6"/>
          </w:tcPr>
          <w:p w14:paraId="756DF51C" w14:textId="77777777" w:rsidR="00CB3F96" w:rsidRPr="00370C7A" w:rsidRDefault="00502BFC" w:rsidP="00D43685">
            <w:pPr>
              <w:spacing w:line="276" w:lineRule="auto"/>
              <w:ind w:left="484"/>
              <w:rPr>
                <w:rFonts w:ascii="Arial" w:hAnsi="Arial" w:cs="Arial"/>
                <w:b/>
                <w:bCs/>
                <w:sz w:val="20"/>
                <w:szCs w:val="20"/>
              </w:rPr>
            </w:pPr>
            <w:r w:rsidRPr="00370C7A">
              <w:rPr>
                <w:rFonts w:ascii="Arial" w:hAnsi="Arial" w:cs="Arial"/>
                <w:b/>
                <w:bCs/>
                <w:sz w:val="20"/>
                <w:szCs w:val="20"/>
              </w:rPr>
              <w:t>200</w:t>
            </w:r>
            <w:r w:rsidR="009E39AF" w:rsidRPr="00370C7A">
              <w:rPr>
                <w:rFonts w:ascii="Arial" w:hAnsi="Arial" w:cs="Arial"/>
                <w:b/>
                <w:bCs/>
                <w:sz w:val="20"/>
                <w:szCs w:val="20"/>
              </w:rPr>
              <w:t>3</w:t>
            </w:r>
            <w:r w:rsidRPr="00370C7A">
              <w:rPr>
                <w:rFonts w:ascii="Arial" w:hAnsi="Arial" w:cs="Arial"/>
                <w:b/>
                <w:bCs/>
                <w:sz w:val="20"/>
                <w:szCs w:val="20"/>
              </w:rPr>
              <w:t xml:space="preserve"> - 2008</w:t>
            </w:r>
            <w:r w:rsidR="004D1FCC" w:rsidRPr="00370C7A">
              <w:rPr>
                <w:rFonts w:ascii="Arial" w:hAnsi="Arial" w:cs="Arial"/>
                <w:noProof/>
                <w:sz w:val="20"/>
                <w:szCs w:val="20"/>
                <w:lang w:eastAsia="en-GB"/>
              </w:rPr>
              <w:drawing>
                <wp:anchor distT="0" distB="0" distL="114300" distR="114300" simplePos="0" relativeHeight="251650560" behindDoc="0" locked="0" layoutInCell="1" allowOverlap="1" wp14:anchorId="074E2105" wp14:editId="000D8564">
                  <wp:simplePos x="0" y="0"/>
                  <wp:positionH relativeFrom="page">
                    <wp:posOffset>1155256</wp:posOffset>
                  </wp:positionH>
                  <wp:positionV relativeFrom="page">
                    <wp:posOffset>11159</wp:posOffset>
                  </wp:positionV>
                  <wp:extent cx="558000" cy="313135"/>
                  <wp:effectExtent l="19050" t="0" r="13970" b="125095"/>
                  <wp:wrapNone/>
                  <wp:docPr id="14" name="Picture 14" descr="JPM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JPMC"/>
                          <pic:cNvPicPr preferRelativeResize="0">
                            <a:picLocks noChangeArrowheads="1"/>
                          </pic:cNvPicPr>
                        </pic:nvPicPr>
                        <pic:blipFill>
                          <a:blip r:embed="rId23" cstate="print"/>
                          <a:srcRect t="4395"/>
                          <a:stretch>
                            <a:fillRect/>
                          </a:stretch>
                        </pic:blipFill>
                        <pic:spPr bwMode="auto">
                          <a:xfrm>
                            <a:off x="0" y="0"/>
                            <a:ext cx="558000" cy="3131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16612883" w14:textId="77777777" w:rsidR="007D3B67" w:rsidRPr="00370C7A" w:rsidRDefault="007D3B67" w:rsidP="00D43685">
            <w:pPr>
              <w:spacing w:line="276" w:lineRule="auto"/>
              <w:ind w:left="484"/>
              <w:rPr>
                <w:rFonts w:ascii="Arial" w:hAnsi="Arial" w:cs="Arial"/>
                <w:sz w:val="20"/>
                <w:szCs w:val="20"/>
              </w:rPr>
            </w:pPr>
            <w:r w:rsidRPr="00370C7A">
              <w:rPr>
                <w:rFonts w:ascii="Arial" w:hAnsi="Arial" w:cs="Arial"/>
                <w:b/>
                <w:bCs/>
                <w:sz w:val="20"/>
                <w:szCs w:val="20"/>
              </w:rPr>
              <w:t>Permanent</w:t>
            </w:r>
          </w:p>
        </w:tc>
      </w:tr>
    </w:tbl>
    <w:p w14:paraId="69D788D7" w14:textId="77777777" w:rsidR="001309B8" w:rsidRPr="00F61632" w:rsidRDefault="001309B8" w:rsidP="00075965">
      <w:pPr>
        <w:spacing w:line="276" w:lineRule="auto"/>
        <w:rPr>
          <w:rFonts w:ascii="Arial" w:hAnsi="Arial" w:cs="Arial"/>
          <w:sz w:val="12"/>
          <w:szCs w:val="20"/>
        </w:rPr>
      </w:pPr>
    </w:p>
    <w:p w14:paraId="0CA9A2DC" w14:textId="77777777" w:rsidR="00C07CBD" w:rsidRPr="00370C7A" w:rsidRDefault="00C07CBD" w:rsidP="00075965">
      <w:pPr>
        <w:spacing w:line="276" w:lineRule="auto"/>
        <w:ind w:right="-874"/>
        <w:jc w:val="both"/>
        <w:rPr>
          <w:rFonts w:ascii="Arial" w:hAnsi="Arial" w:cs="Arial"/>
          <w:sz w:val="20"/>
          <w:szCs w:val="20"/>
        </w:rPr>
      </w:pPr>
      <w:r w:rsidRPr="00370C7A">
        <w:rPr>
          <w:rFonts w:ascii="Arial" w:hAnsi="Arial" w:cs="Arial"/>
          <w:sz w:val="20"/>
          <w:szCs w:val="20"/>
        </w:rPr>
        <w:t xml:space="preserve">A senior member of the </w:t>
      </w:r>
      <w:r w:rsidR="0003419F" w:rsidRPr="00370C7A">
        <w:rPr>
          <w:rFonts w:ascii="Arial" w:hAnsi="Arial" w:cs="Arial"/>
          <w:sz w:val="20"/>
          <w:szCs w:val="20"/>
        </w:rPr>
        <w:t xml:space="preserve">Tier 1 Investment Bank’s </w:t>
      </w:r>
      <w:r w:rsidRPr="00370C7A">
        <w:rPr>
          <w:rFonts w:ascii="Arial" w:hAnsi="Arial" w:cs="Arial"/>
          <w:sz w:val="20"/>
          <w:szCs w:val="20"/>
        </w:rPr>
        <w:t xml:space="preserve">database administration team, responsible for the management of key stock and commodities </w:t>
      </w:r>
      <w:r w:rsidR="0054650F" w:rsidRPr="00370C7A">
        <w:rPr>
          <w:rFonts w:ascii="Arial" w:hAnsi="Arial" w:cs="Arial"/>
          <w:sz w:val="20"/>
          <w:szCs w:val="20"/>
        </w:rPr>
        <w:t>market</w:t>
      </w:r>
      <w:r w:rsidR="00232059" w:rsidRPr="00370C7A">
        <w:rPr>
          <w:rFonts w:ascii="Arial" w:hAnsi="Arial" w:cs="Arial"/>
          <w:sz w:val="20"/>
          <w:szCs w:val="20"/>
        </w:rPr>
        <w:t>s</w:t>
      </w:r>
      <w:r w:rsidR="0054650F" w:rsidRPr="00370C7A">
        <w:rPr>
          <w:rFonts w:ascii="Arial" w:hAnsi="Arial" w:cs="Arial"/>
          <w:sz w:val="20"/>
          <w:szCs w:val="20"/>
        </w:rPr>
        <w:t xml:space="preserve"> </w:t>
      </w:r>
      <w:r w:rsidRPr="00370C7A">
        <w:rPr>
          <w:rFonts w:ascii="Arial" w:hAnsi="Arial" w:cs="Arial"/>
          <w:sz w:val="20"/>
          <w:szCs w:val="20"/>
        </w:rPr>
        <w:t>trading systems databases.</w:t>
      </w:r>
    </w:p>
    <w:p w14:paraId="62D983F9" w14:textId="77777777" w:rsidR="005D62A1" w:rsidRPr="00F61632" w:rsidRDefault="005D62A1" w:rsidP="00075965">
      <w:pPr>
        <w:spacing w:line="276" w:lineRule="auto"/>
        <w:ind w:right="-874"/>
        <w:jc w:val="both"/>
        <w:rPr>
          <w:rFonts w:ascii="Arial" w:hAnsi="Arial" w:cs="Arial"/>
          <w:sz w:val="12"/>
          <w:szCs w:val="20"/>
        </w:rPr>
      </w:pPr>
    </w:p>
    <w:p w14:paraId="4DA8CE2F" w14:textId="77777777" w:rsidR="00803C28" w:rsidRPr="00370C7A" w:rsidRDefault="0003419F" w:rsidP="003C6805">
      <w:pPr>
        <w:numPr>
          <w:ilvl w:val="0"/>
          <w:numId w:val="25"/>
        </w:numPr>
        <w:spacing w:line="276" w:lineRule="auto"/>
        <w:ind w:right="-874"/>
        <w:rPr>
          <w:rFonts w:ascii="Arial" w:hAnsi="Arial" w:cs="Arial"/>
          <w:sz w:val="20"/>
          <w:szCs w:val="20"/>
        </w:rPr>
      </w:pPr>
      <w:r w:rsidRPr="00370C7A">
        <w:rPr>
          <w:rFonts w:ascii="Arial" w:hAnsi="Arial" w:cs="Arial"/>
          <w:sz w:val="20"/>
          <w:szCs w:val="20"/>
        </w:rPr>
        <w:t>Resolved performance issues and provided expertise and support to the global development teams.</w:t>
      </w:r>
    </w:p>
    <w:p w14:paraId="5FFABC09" w14:textId="77777777" w:rsidR="0018144E" w:rsidRPr="00370C7A" w:rsidRDefault="009E39AF" w:rsidP="003C6805">
      <w:pPr>
        <w:numPr>
          <w:ilvl w:val="0"/>
          <w:numId w:val="25"/>
        </w:numPr>
        <w:spacing w:line="276" w:lineRule="auto"/>
        <w:ind w:right="-874"/>
        <w:rPr>
          <w:rFonts w:ascii="Arial" w:hAnsi="Arial" w:cs="Arial"/>
          <w:sz w:val="20"/>
          <w:szCs w:val="20"/>
        </w:rPr>
      </w:pPr>
      <w:r w:rsidRPr="00370C7A">
        <w:rPr>
          <w:rFonts w:ascii="Arial" w:hAnsi="Arial" w:cs="Arial"/>
          <w:sz w:val="20"/>
          <w:szCs w:val="20"/>
        </w:rPr>
        <w:t>Instal</w:t>
      </w:r>
      <w:r w:rsidR="00DF51A6" w:rsidRPr="00370C7A">
        <w:rPr>
          <w:rFonts w:ascii="Arial" w:hAnsi="Arial" w:cs="Arial"/>
          <w:sz w:val="20"/>
          <w:szCs w:val="20"/>
        </w:rPr>
        <w:t>led</w:t>
      </w:r>
      <w:r w:rsidRPr="00370C7A">
        <w:rPr>
          <w:rFonts w:ascii="Arial" w:hAnsi="Arial" w:cs="Arial"/>
          <w:sz w:val="20"/>
          <w:szCs w:val="20"/>
        </w:rPr>
        <w:t>, configur</w:t>
      </w:r>
      <w:r w:rsidR="00DF51A6" w:rsidRPr="00370C7A">
        <w:rPr>
          <w:rFonts w:ascii="Arial" w:hAnsi="Arial" w:cs="Arial"/>
          <w:sz w:val="20"/>
          <w:szCs w:val="20"/>
        </w:rPr>
        <w:t>ed,</w:t>
      </w:r>
      <w:r w:rsidRPr="00370C7A">
        <w:rPr>
          <w:rFonts w:ascii="Arial" w:hAnsi="Arial" w:cs="Arial"/>
          <w:sz w:val="20"/>
          <w:szCs w:val="20"/>
        </w:rPr>
        <w:t xml:space="preserve"> </w:t>
      </w:r>
      <w:r w:rsidR="00425D5A" w:rsidRPr="00370C7A">
        <w:rPr>
          <w:rFonts w:ascii="Arial" w:hAnsi="Arial" w:cs="Arial"/>
          <w:sz w:val="20"/>
          <w:szCs w:val="20"/>
        </w:rPr>
        <w:t xml:space="preserve">performance tuned, </w:t>
      </w:r>
      <w:r w:rsidRPr="00370C7A">
        <w:rPr>
          <w:rFonts w:ascii="Arial" w:hAnsi="Arial" w:cs="Arial"/>
          <w:sz w:val="20"/>
          <w:szCs w:val="20"/>
        </w:rPr>
        <w:t>and support</w:t>
      </w:r>
      <w:r w:rsidR="00DF51A6" w:rsidRPr="00370C7A">
        <w:rPr>
          <w:rFonts w:ascii="Arial" w:hAnsi="Arial" w:cs="Arial"/>
          <w:sz w:val="20"/>
          <w:szCs w:val="20"/>
        </w:rPr>
        <w:t>ed over 150</w:t>
      </w:r>
      <w:r w:rsidRPr="00370C7A">
        <w:rPr>
          <w:rFonts w:ascii="Arial" w:hAnsi="Arial" w:cs="Arial"/>
          <w:sz w:val="20"/>
          <w:szCs w:val="20"/>
        </w:rPr>
        <w:t xml:space="preserve"> SQL Server instances </w:t>
      </w:r>
      <w:r w:rsidR="00DF51A6" w:rsidRPr="00370C7A">
        <w:rPr>
          <w:rFonts w:ascii="Arial" w:hAnsi="Arial" w:cs="Arial"/>
          <w:sz w:val="20"/>
          <w:szCs w:val="20"/>
        </w:rPr>
        <w:t xml:space="preserve">hosting </w:t>
      </w:r>
      <w:r w:rsidRPr="00370C7A">
        <w:rPr>
          <w:rFonts w:ascii="Arial" w:hAnsi="Arial" w:cs="Arial"/>
          <w:sz w:val="20"/>
          <w:szCs w:val="20"/>
        </w:rPr>
        <w:t xml:space="preserve">stock market </w:t>
      </w:r>
      <w:r w:rsidR="00683A61" w:rsidRPr="00370C7A">
        <w:rPr>
          <w:rFonts w:ascii="Arial" w:hAnsi="Arial" w:cs="Arial"/>
          <w:sz w:val="20"/>
          <w:szCs w:val="20"/>
        </w:rPr>
        <w:t>and commodities trading systems in highly transactional processing environments.</w:t>
      </w:r>
    </w:p>
    <w:p w14:paraId="310C92BE" w14:textId="77777777" w:rsidR="0018144E" w:rsidRPr="00370C7A" w:rsidRDefault="009E39AF" w:rsidP="003C6805">
      <w:pPr>
        <w:numPr>
          <w:ilvl w:val="0"/>
          <w:numId w:val="25"/>
        </w:numPr>
        <w:spacing w:line="276" w:lineRule="auto"/>
        <w:ind w:right="-874"/>
        <w:rPr>
          <w:rFonts w:ascii="Arial" w:hAnsi="Arial" w:cs="Arial"/>
          <w:sz w:val="20"/>
          <w:szCs w:val="20"/>
        </w:rPr>
      </w:pPr>
      <w:r w:rsidRPr="00370C7A">
        <w:rPr>
          <w:rFonts w:ascii="Arial" w:hAnsi="Arial" w:cs="Arial"/>
          <w:sz w:val="20"/>
          <w:szCs w:val="20"/>
        </w:rPr>
        <w:t xml:space="preserve">Provided </w:t>
      </w:r>
      <w:r w:rsidR="00683A61" w:rsidRPr="00370C7A">
        <w:rPr>
          <w:rFonts w:ascii="Arial" w:hAnsi="Arial" w:cs="Arial"/>
          <w:sz w:val="20"/>
          <w:szCs w:val="20"/>
        </w:rPr>
        <w:t xml:space="preserve">UK </w:t>
      </w:r>
      <w:r w:rsidRPr="00370C7A">
        <w:rPr>
          <w:rFonts w:ascii="Arial" w:hAnsi="Arial" w:cs="Arial"/>
          <w:sz w:val="20"/>
          <w:szCs w:val="20"/>
        </w:rPr>
        <w:t xml:space="preserve">office-based support on a rotating shift basis, in addition to 24/7 </w:t>
      </w:r>
      <w:r w:rsidR="00683A61" w:rsidRPr="00370C7A">
        <w:rPr>
          <w:rFonts w:ascii="Arial" w:hAnsi="Arial" w:cs="Arial"/>
          <w:sz w:val="20"/>
          <w:szCs w:val="20"/>
        </w:rPr>
        <w:t xml:space="preserve">global on-call </w:t>
      </w:r>
      <w:r w:rsidRPr="00370C7A">
        <w:rPr>
          <w:rFonts w:ascii="Arial" w:hAnsi="Arial" w:cs="Arial"/>
          <w:sz w:val="20"/>
          <w:szCs w:val="20"/>
        </w:rPr>
        <w:t>support</w:t>
      </w:r>
      <w:r w:rsidR="00683A61" w:rsidRPr="00370C7A">
        <w:rPr>
          <w:rFonts w:ascii="Arial" w:hAnsi="Arial" w:cs="Arial"/>
          <w:sz w:val="20"/>
          <w:szCs w:val="20"/>
        </w:rPr>
        <w:t>.</w:t>
      </w:r>
    </w:p>
    <w:p w14:paraId="4A6644F6" w14:textId="77777777" w:rsidR="004348CE" w:rsidRPr="00370C7A" w:rsidRDefault="002C1720" w:rsidP="0003419F">
      <w:pPr>
        <w:numPr>
          <w:ilvl w:val="0"/>
          <w:numId w:val="25"/>
        </w:numPr>
        <w:spacing w:line="276" w:lineRule="auto"/>
        <w:ind w:right="-874"/>
        <w:rPr>
          <w:rFonts w:ascii="Arial" w:hAnsi="Arial" w:cs="Arial"/>
          <w:sz w:val="20"/>
          <w:szCs w:val="20"/>
        </w:rPr>
      </w:pPr>
      <w:r w:rsidRPr="00370C7A">
        <w:rPr>
          <w:rFonts w:ascii="Arial" w:hAnsi="Arial" w:cs="Arial"/>
          <w:sz w:val="20"/>
          <w:szCs w:val="20"/>
        </w:rPr>
        <w:t>D</w:t>
      </w:r>
      <w:r w:rsidR="0054650F" w:rsidRPr="00370C7A">
        <w:rPr>
          <w:rFonts w:ascii="Arial" w:hAnsi="Arial" w:cs="Arial"/>
          <w:sz w:val="20"/>
          <w:szCs w:val="20"/>
        </w:rPr>
        <w:t>esign</w:t>
      </w:r>
      <w:r w:rsidRPr="00370C7A">
        <w:rPr>
          <w:rFonts w:ascii="Arial" w:hAnsi="Arial" w:cs="Arial"/>
          <w:sz w:val="20"/>
          <w:szCs w:val="20"/>
        </w:rPr>
        <w:t>ed</w:t>
      </w:r>
      <w:r w:rsidR="007A7AA4" w:rsidRPr="00370C7A">
        <w:rPr>
          <w:rFonts w:ascii="Arial" w:hAnsi="Arial" w:cs="Arial"/>
          <w:sz w:val="20"/>
          <w:szCs w:val="20"/>
        </w:rPr>
        <w:t xml:space="preserve"> an infrastructure for high-availability</w:t>
      </w:r>
      <w:r w:rsidR="00C14283" w:rsidRPr="00370C7A">
        <w:rPr>
          <w:rFonts w:ascii="Arial" w:hAnsi="Arial" w:cs="Arial"/>
          <w:sz w:val="20"/>
          <w:szCs w:val="20"/>
        </w:rPr>
        <w:t xml:space="preserve"> and disaster recovery</w:t>
      </w:r>
      <w:r w:rsidR="00803C28" w:rsidRPr="00370C7A">
        <w:rPr>
          <w:rFonts w:ascii="Arial" w:hAnsi="Arial" w:cs="Arial"/>
          <w:sz w:val="20"/>
          <w:szCs w:val="20"/>
        </w:rPr>
        <w:t xml:space="preserve"> (HADR)</w:t>
      </w:r>
      <w:r w:rsidR="007A7AA4" w:rsidRPr="00370C7A">
        <w:rPr>
          <w:rFonts w:ascii="Arial" w:hAnsi="Arial" w:cs="Arial"/>
          <w:sz w:val="20"/>
          <w:szCs w:val="20"/>
        </w:rPr>
        <w:t xml:space="preserve">. </w:t>
      </w:r>
      <w:r w:rsidR="0018144E" w:rsidRPr="00370C7A">
        <w:rPr>
          <w:rFonts w:ascii="Arial" w:hAnsi="Arial" w:cs="Arial"/>
          <w:sz w:val="20"/>
          <w:szCs w:val="20"/>
        </w:rPr>
        <w:t>P</w:t>
      </w:r>
      <w:r w:rsidR="0054650F" w:rsidRPr="00370C7A">
        <w:rPr>
          <w:rFonts w:ascii="Arial" w:hAnsi="Arial" w:cs="Arial"/>
          <w:sz w:val="20"/>
          <w:szCs w:val="20"/>
        </w:rPr>
        <w:t>lann</w:t>
      </w:r>
      <w:r w:rsidR="0018144E" w:rsidRPr="00370C7A">
        <w:rPr>
          <w:rFonts w:ascii="Arial" w:hAnsi="Arial" w:cs="Arial"/>
          <w:sz w:val="20"/>
          <w:szCs w:val="20"/>
        </w:rPr>
        <w:t>ed</w:t>
      </w:r>
      <w:r w:rsidR="007A7AA4" w:rsidRPr="00370C7A">
        <w:rPr>
          <w:rFonts w:ascii="Arial" w:hAnsi="Arial" w:cs="Arial"/>
          <w:sz w:val="20"/>
          <w:szCs w:val="20"/>
        </w:rPr>
        <w:t xml:space="preserve"> for multiple </w:t>
      </w:r>
      <w:r w:rsidR="00C14283" w:rsidRPr="00370C7A">
        <w:rPr>
          <w:rFonts w:ascii="Arial" w:hAnsi="Arial" w:cs="Arial"/>
          <w:sz w:val="20"/>
          <w:szCs w:val="20"/>
        </w:rPr>
        <w:t>points of failure</w:t>
      </w:r>
      <w:r w:rsidR="007A7AA4" w:rsidRPr="00370C7A">
        <w:rPr>
          <w:rFonts w:ascii="Arial" w:hAnsi="Arial" w:cs="Arial"/>
          <w:sz w:val="20"/>
          <w:szCs w:val="20"/>
        </w:rPr>
        <w:t>, with solutions including datab</w:t>
      </w:r>
      <w:r w:rsidR="0018144E" w:rsidRPr="00370C7A">
        <w:rPr>
          <w:rFonts w:ascii="Arial" w:hAnsi="Arial" w:cs="Arial"/>
          <w:sz w:val="20"/>
          <w:szCs w:val="20"/>
        </w:rPr>
        <w:t>ase mirroring</w:t>
      </w:r>
      <w:r w:rsidR="007A7AA4" w:rsidRPr="00370C7A">
        <w:rPr>
          <w:rFonts w:ascii="Arial" w:hAnsi="Arial" w:cs="Arial"/>
          <w:sz w:val="20"/>
          <w:szCs w:val="20"/>
        </w:rPr>
        <w:t>, replication, log-shipping</w:t>
      </w:r>
      <w:r w:rsidR="001158D2" w:rsidRPr="00370C7A">
        <w:rPr>
          <w:rFonts w:ascii="Arial" w:hAnsi="Arial" w:cs="Arial"/>
          <w:sz w:val="20"/>
          <w:szCs w:val="20"/>
        </w:rPr>
        <w:t>,</w:t>
      </w:r>
      <w:r w:rsidR="00C13070" w:rsidRPr="00370C7A">
        <w:rPr>
          <w:rFonts w:ascii="Arial" w:hAnsi="Arial" w:cs="Arial"/>
          <w:sz w:val="20"/>
          <w:szCs w:val="20"/>
        </w:rPr>
        <w:t xml:space="preserve"> and clustering.</w:t>
      </w:r>
    </w:p>
    <w:p w14:paraId="50706536" w14:textId="77777777" w:rsidR="0081129E" w:rsidRPr="00F61632" w:rsidRDefault="0081129E" w:rsidP="00306B8F">
      <w:pPr>
        <w:spacing w:line="276" w:lineRule="auto"/>
        <w:ind w:right="-874"/>
        <w:rPr>
          <w:rFonts w:ascii="Arial" w:hAnsi="Arial" w:cs="Arial"/>
          <w:sz w:val="12"/>
          <w:szCs w:val="20"/>
        </w:rPr>
      </w:pPr>
    </w:p>
    <w:tbl>
      <w:tblPr>
        <w:tblW w:w="10188" w:type="dxa"/>
        <w:shd w:val="clear" w:color="auto" w:fill="E6E6E6"/>
        <w:tblLook w:val="01E0" w:firstRow="1" w:lastRow="1" w:firstColumn="1" w:lastColumn="1" w:noHBand="0" w:noVBand="0"/>
      </w:tblPr>
      <w:tblGrid>
        <w:gridCol w:w="7488"/>
        <w:gridCol w:w="2700"/>
      </w:tblGrid>
      <w:tr w:rsidR="00037A65" w:rsidRPr="00370C7A" w14:paraId="1AAD54DF" w14:textId="77777777">
        <w:tc>
          <w:tcPr>
            <w:tcW w:w="7488" w:type="dxa"/>
            <w:shd w:val="clear" w:color="auto" w:fill="E6E6E6"/>
          </w:tcPr>
          <w:p w14:paraId="02E7AC47" w14:textId="77777777" w:rsidR="00037A65" w:rsidRPr="00370C7A" w:rsidRDefault="002920E3" w:rsidP="00075965">
            <w:pPr>
              <w:spacing w:line="276" w:lineRule="auto"/>
              <w:ind w:right="-874"/>
              <w:jc w:val="both"/>
              <w:rPr>
                <w:rFonts w:ascii="Arial" w:hAnsi="Arial" w:cs="Arial"/>
                <w:b/>
                <w:bCs/>
                <w:sz w:val="20"/>
                <w:szCs w:val="20"/>
              </w:rPr>
            </w:pPr>
            <w:r w:rsidRPr="00370C7A">
              <w:rPr>
                <w:rFonts w:ascii="Arial" w:hAnsi="Arial" w:cs="Arial"/>
                <w:b/>
                <w:bCs/>
                <w:sz w:val="20"/>
                <w:szCs w:val="20"/>
              </w:rPr>
              <w:t>CSC</w:t>
            </w:r>
          </w:p>
          <w:p w14:paraId="0CC8C33D" w14:textId="77777777" w:rsidR="00037A65" w:rsidRPr="00370C7A" w:rsidRDefault="009155DF" w:rsidP="00075965">
            <w:pPr>
              <w:spacing w:line="276" w:lineRule="auto"/>
              <w:ind w:right="-874"/>
              <w:jc w:val="both"/>
              <w:rPr>
                <w:rFonts w:ascii="Arial" w:hAnsi="Arial" w:cs="Arial"/>
                <w:b/>
                <w:bCs/>
                <w:sz w:val="20"/>
                <w:szCs w:val="20"/>
              </w:rPr>
            </w:pPr>
            <w:r w:rsidRPr="00370C7A">
              <w:rPr>
                <w:rFonts w:ascii="Arial" w:hAnsi="Arial" w:cs="Arial"/>
                <w:b/>
                <w:bCs/>
                <w:sz w:val="20"/>
                <w:szCs w:val="20"/>
              </w:rPr>
              <w:t xml:space="preserve">Senior </w:t>
            </w:r>
            <w:r w:rsidR="00037A65" w:rsidRPr="00370C7A">
              <w:rPr>
                <w:rFonts w:ascii="Arial" w:hAnsi="Arial" w:cs="Arial"/>
                <w:b/>
                <w:bCs/>
                <w:sz w:val="20"/>
                <w:szCs w:val="20"/>
              </w:rPr>
              <w:t xml:space="preserve">Database </w:t>
            </w:r>
            <w:r w:rsidR="002507D0" w:rsidRPr="00370C7A">
              <w:rPr>
                <w:rFonts w:ascii="Arial" w:hAnsi="Arial" w:cs="Arial"/>
                <w:b/>
                <w:bCs/>
                <w:sz w:val="20"/>
                <w:szCs w:val="20"/>
              </w:rPr>
              <w:t>Administrator</w:t>
            </w:r>
          </w:p>
        </w:tc>
        <w:tc>
          <w:tcPr>
            <w:tcW w:w="2700" w:type="dxa"/>
            <w:shd w:val="clear" w:color="auto" w:fill="E6E6E6"/>
          </w:tcPr>
          <w:p w14:paraId="0CF6AB6B" w14:textId="77777777" w:rsidR="00037A65" w:rsidRPr="00370C7A" w:rsidRDefault="004D1FCC" w:rsidP="00D43685">
            <w:pPr>
              <w:spacing w:line="276" w:lineRule="auto"/>
              <w:ind w:left="484"/>
              <w:rPr>
                <w:rFonts w:ascii="Arial" w:hAnsi="Arial" w:cs="Arial"/>
                <w:b/>
                <w:bCs/>
                <w:sz w:val="20"/>
                <w:szCs w:val="20"/>
              </w:rPr>
            </w:pPr>
            <w:r w:rsidRPr="00370C7A">
              <w:rPr>
                <w:rFonts w:ascii="Arial" w:hAnsi="Arial" w:cs="Arial"/>
                <w:noProof/>
                <w:sz w:val="20"/>
                <w:szCs w:val="20"/>
                <w:lang w:eastAsia="en-GB"/>
              </w:rPr>
              <w:drawing>
                <wp:anchor distT="0" distB="0" distL="114300" distR="114300" simplePos="0" relativeHeight="251652608" behindDoc="0" locked="0" layoutInCell="1" allowOverlap="1" wp14:anchorId="79908A18" wp14:editId="21C30920">
                  <wp:simplePos x="0" y="0"/>
                  <wp:positionH relativeFrom="page">
                    <wp:posOffset>1174439</wp:posOffset>
                  </wp:positionH>
                  <wp:positionV relativeFrom="page">
                    <wp:posOffset>18077</wp:posOffset>
                  </wp:positionV>
                  <wp:extent cx="527357" cy="300346"/>
                  <wp:effectExtent l="19050" t="0" r="25400" b="138430"/>
                  <wp:wrapNone/>
                  <wp:docPr id="17" name="Picture 17" descr="CS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CSC"/>
                          <pic:cNvPicPr preferRelativeResize="0">
                            <a:picLocks noChangeAspect="1" noChangeArrowheads="1"/>
                          </pic:cNvPicPr>
                        </pic:nvPicPr>
                        <pic:blipFill>
                          <a:blip r:embed="rId24" cstate="print"/>
                          <a:srcRect/>
                          <a:stretch>
                            <a:fillRect/>
                          </a:stretch>
                        </pic:blipFill>
                        <pic:spPr bwMode="auto">
                          <a:xfrm>
                            <a:off x="0" y="0"/>
                            <a:ext cx="527357" cy="30034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502BFC" w:rsidRPr="00370C7A">
              <w:rPr>
                <w:rFonts w:ascii="Arial" w:hAnsi="Arial" w:cs="Arial"/>
                <w:b/>
                <w:bCs/>
                <w:sz w:val="20"/>
                <w:szCs w:val="20"/>
              </w:rPr>
              <w:t xml:space="preserve">2002 </w:t>
            </w:r>
            <w:r w:rsidR="007D3B67" w:rsidRPr="00370C7A">
              <w:rPr>
                <w:rFonts w:ascii="Arial" w:hAnsi="Arial" w:cs="Arial"/>
                <w:b/>
                <w:bCs/>
                <w:sz w:val="20"/>
                <w:szCs w:val="20"/>
              </w:rPr>
              <w:t>–</w:t>
            </w:r>
            <w:r w:rsidR="00502BFC" w:rsidRPr="00370C7A">
              <w:rPr>
                <w:rFonts w:ascii="Arial" w:hAnsi="Arial" w:cs="Arial"/>
                <w:b/>
                <w:bCs/>
                <w:sz w:val="20"/>
                <w:szCs w:val="20"/>
              </w:rPr>
              <w:t xml:space="preserve"> 2003</w:t>
            </w:r>
          </w:p>
          <w:p w14:paraId="6E1AF170" w14:textId="77777777" w:rsidR="007D3B67" w:rsidRPr="00370C7A" w:rsidRDefault="007D3B67" w:rsidP="00D43685">
            <w:pPr>
              <w:spacing w:line="276" w:lineRule="auto"/>
              <w:ind w:left="484"/>
              <w:rPr>
                <w:rFonts w:ascii="Arial" w:hAnsi="Arial" w:cs="Arial"/>
                <w:b/>
                <w:bCs/>
                <w:sz w:val="20"/>
                <w:szCs w:val="20"/>
              </w:rPr>
            </w:pPr>
            <w:r w:rsidRPr="00370C7A">
              <w:rPr>
                <w:rFonts w:ascii="Arial" w:hAnsi="Arial" w:cs="Arial"/>
                <w:b/>
                <w:bCs/>
                <w:sz w:val="20"/>
                <w:szCs w:val="20"/>
              </w:rPr>
              <w:t>Permanent</w:t>
            </w:r>
          </w:p>
        </w:tc>
      </w:tr>
    </w:tbl>
    <w:p w14:paraId="069DB346" w14:textId="77777777" w:rsidR="00037A65" w:rsidRPr="00F61632" w:rsidRDefault="00037A65" w:rsidP="00075965">
      <w:pPr>
        <w:spacing w:line="276" w:lineRule="auto"/>
        <w:ind w:right="-874"/>
        <w:jc w:val="both"/>
        <w:rPr>
          <w:rFonts w:ascii="Arial" w:hAnsi="Arial" w:cs="Arial"/>
          <w:bCs/>
          <w:smallCaps/>
          <w:sz w:val="12"/>
          <w:szCs w:val="20"/>
        </w:rPr>
      </w:pPr>
    </w:p>
    <w:p w14:paraId="6AF34A1C" w14:textId="77777777" w:rsidR="00683A61" w:rsidRPr="00370C7A" w:rsidRDefault="001B4349" w:rsidP="00075965">
      <w:pPr>
        <w:spacing w:line="276" w:lineRule="auto"/>
        <w:ind w:right="-874"/>
        <w:jc w:val="both"/>
        <w:rPr>
          <w:rFonts w:ascii="Arial" w:hAnsi="Arial" w:cs="Arial"/>
          <w:sz w:val="20"/>
          <w:szCs w:val="20"/>
        </w:rPr>
      </w:pPr>
      <w:r w:rsidRPr="00370C7A">
        <w:rPr>
          <w:rFonts w:ascii="Arial" w:hAnsi="Arial" w:cs="Arial"/>
          <w:sz w:val="20"/>
          <w:szCs w:val="20"/>
        </w:rPr>
        <w:t>The key</w:t>
      </w:r>
      <w:r w:rsidR="00BB66F1" w:rsidRPr="00370C7A">
        <w:rPr>
          <w:rFonts w:ascii="Arial" w:hAnsi="Arial" w:cs="Arial"/>
          <w:sz w:val="20"/>
          <w:szCs w:val="20"/>
        </w:rPr>
        <w:t xml:space="preserve"> database consultant for several global web products </w:t>
      </w:r>
      <w:r w:rsidR="002C1720" w:rsidRPr="00370C7A">
        <w:rPr>
          <w:rFonts w:ascii="Arial" w:hAnsi="Arial" w:cs="Arial"/>
          <w:sz w:val="20"/>
          <w:szCs w:val="20"/>
        </w:rPr>
        <w:t>using SQL Server.</w:t>
      </w:r>
    </w:p>
    <w:p w14:paraId="126F1188" w14:textId="77777777" w:rsidR="00803C28" w:rsidRPr="00F61632" w:rsidRDefault="00803C28" w:rsidP="00075965">
      <w:pPr>
        <w:spacing w:line="276" w:lineRule="auto"/>
        <w:ind w:right="-874"/>
        <w:jc w:val="both"/>
        <w:rPr>
          <w:rFonts w:ascii="Arial" w:hAnsi="Arial" w:cs="Arial"/>
          <w:sz w:val="12"/>
          <w:szCs w:val="20"/>
        </w:rPr>
      </w:pPr>
    </w:p>
    <w:p w14:paraId="4A003D89" w14:textId="77777777" w:rsidR="00803C28" w:rsidRPr="00370C7A" w:rsidRDefault="00803C28" w:rsidP="00803C28">
      <w:pPr>
        <w:numPr>
          <w:ilvl w:val="0"/>
          <w:numId w:val="25"/>
        </w:numPr>
        <w:spacing w:line="276" w:lineRule="auto"/>
        <w:ind w:right="-874"/>
        <w:rPr>
          <w:rFonts w:ascii="Arial" w:hAnsi="Arial" w:cs="Arial"/>
          <w:sz w:val="20"/>
          <w:szCs w:val="20"/>
        </w:rPr>
      </w:pPr>
      <w:r w:rsidRPr="00370C7A">
        <w:rPr>
          <w:rFonts w:ascii="Arial" w:hAnsi="Arial" w:cs="Arial"/>
          <w:sz w:val="20"/>
          <w:szCs w:val="20"/>
        </w:rPr>
        <w:t>SQL Server 2000 Production database administration.</w:t>
      </w:r>
      <w:r w:rsidR="00683A61" w:rsidRPr="00370C7A">
        <w:rPr>
          <w:rFonts w:ascii="Arial" w:hAnsi="Arial" w:cs="Arial"/>
          <w:sz w:val="20"/>
          <w:szCs w:val="20"/>
        </w:rPr>
        <w:t xml:space="preserve"> </w:t>
      </w:r>
    </w:p>
    <w:p w14:paraId="06459447" w14:textId="77777777" w:rsidR="00683A61" w:rsidRPr="00370C7A" w:rsidRDefault="00683A61" w:rsidP="00E00C19">
      <w:pPr>
        <w:pStyle w:val="ListParagraph"/>
        <w:numPr>
          <w:ilvl w:val="0"/>
          <w:numId w:val="25"/>
        </w:numPr>
        <w:spacing w:line="276" w:lineRule="auto"/>
        <w:ind w:right="-874"/>
        <w:jc w:val="both"/>
        <w:rPr>
          <w:rFonts w:ascii="Arial" w:hAnsi="Arial" w:cs="Arial"/>
          <w:sz w:val="20"/>
          <w:szCs w:val="20"/>
        </w:rPr>
      </w:pPr>
      <w:r w:rsidRPr="00370C7A">
        <w:rPr>
          <w:rFonts w:ascii="Arial" w:hAnsi="Arial" w:cs="Arial"/>
          <w:sz w:val="20"/>
          <w:szCs w:val="20"/>
        </w:rPr>
        <w:t>Worked with a 3</w:t>
      </w:r>
      <w:r w:rsidRPr="00370C7A">
        <w:rPr>
          <w:rFonts w:ascii="Arial" w:hAnsi="Arial" w:cs="Arial"/>
          <w:sz w:val="20"/>
          <w:szCs w:val="20"/>
          <w:vertAlign w:val="superscript"/>
        </w:rPr>
        <w:t>rd</w:t>
      </w:r>
      <w:r w:rsidRPr="00370C7A">
        <w:rPr>
          <w:rFonts w:ascii="Arial" w:hAnsi="Arial" w:cs="Arial"/>
          <w:sz w:val="20"/>
          <w:szCs w:val="20"/>
        </w:rPr>
        <w:t xml:space="preserve"> party provider to install and tune a count engine (Omnidex) for web page searches against the data.</w:t>
      </w:r>
    </w:p>
    <w:p w14:paraId="365623A9" w14:textId="77777777" w:rsidR="00803C28" w:rsidRPr="00370C7A" w:rsidRDefault="00803C28" w:rsidP="00803C28">
      <w:pPr>
        <w:numPr>
          <w:ilvl w:val="0"/>
          <w:numId w:val="25"/>
        </w:numPr>
        <w:spacing w:line="276" w:lineRule="auto"/>
        <w:ind w:right="-874"/>
        <w:rPr>
          <w:rFonts w:ascii="Arial" w:hAnsi="Arial" w:cs="Arial"/>
          <w:sz w:val="20"/>
          <w:szCs w:val="20"/>
        </w:rPr>
      </w:pPr>
      <w:r w:rsidRPr="00370C7A">
        <w:rPr>
          <w:rFonts w:ascii="Arial" w:hAnsi="Arial" w:cs="Arial"/>
          <w:sz w:val="20"/>
          <w:szCs w:val="20"/>
        </w:rPr>
        <w:t xml:space="preserve">Database architecture &amp; design </w:t>
      </w:r>
      <w:r w:rsidR="00F432C1" w:rsidRPr="00370C7A">
        <w:rPr>
          <w:rFonts w:ascii="Arial" w:hAnsi="Arial" w:cs="Arial"/>
          <w:sz w:val="20"/>
          <w:szCs w:val="20"/>
        </w:rPr>
        <w:t>of a Data</w:t>
      </w:r>
      <w:r w:rsidR="00C01228" w:rsidRPr="00370C7A">
        <w:rPr>
          <w:rFonts w:ascii="Arial" w:hAnsi="Arial" w:cs="Arial"/>
          <w:sz w:val="20"/>
          <w:szCs w:val="20"/>
        </w:rPr>
        <w:t xml:space="preserve"> W</w:t>
      </w:r>
      <w:r w:rsidR="006A7174" w:rsidRPr="00370C7A">
        <w:rPr>
          <w:rFonts w:ascii="Arial" w:hAnsi="Arial" w:cs="Arial"/>
          <w:sz w:val="20"/>
          <w:szCs w:val="20"/>
        </w:rPr>
        <w:t xml:space="preserve">arehouse </w:t>
      </w:r>
      <w:r w:rsidR="00F432C1" w:rsidRPr="00370C7A">
        <w:rPr>
          <w:rFonts w:ascii="Arial" w:hAnsi="Arial" w:cs="Arial"/>
          <w:sz w:val="20"/>
          <w:szCs w:val="20"/>
        </w:rPr>
        <w:t>and associated load process analysis.</w:t>
      </w:r>
    </w:p>
    <w:p w14:paraId="21A2E942" w14:textId="77777777" w:rsidR="00803C28" w:rsidRPr="00370C7A" w:rsidRDefault="00803C28" w:rsidP="00803C28">
      <w:pPr>
        <w:numPr>
          <w:ilvl w:val="0"/>
          <w:numId w:val="25"/>
        </w:numPr>
        <w:spacing w:line="276" w:lineRule="auto"/>
        <w:ind w:right="-874"/>
        <w:rPr>
          <w:rFonts w:ascii="Arial" w:hAnsi="Arial" w:cs="Arial"/>
          <w:sz w:val="20"/>
          <w:szCs w:val="20"/>
        </w:rPr>
      </w:pPr>
      <w:r w:rsidRPr="00370C7A">
        <w:rPr>
          <w:rFonts w:ascii="Arial" w:hAnsi="Arial" w:cs="Arial"/>
          <w:sz w:val="20"/>
          <w:szCs w:val="20"/>
        </w:rPr>
        <w:t>SQL Server Data Transformation Services (DTS) development and deployment using Visual Studio.</w:t>
      </w:r>
    </w:p>
    <w:p w14:paraId="01DB3ACF" w14:textId="77777777" w:rsidR="00C914E8" w:rsidRPr="00F61632" w:rsidRDefault="0018144E" w:rsidP="00075965">
      <w:pPr>
        <w:spacing w:line="276" w:lineRule="auto"/>
        <w:ind w:right="-874"/>
        <w:jc w:val="both"/>
        <w:rPr>
          <w:rFonts w:ascii="Arial" w:hAnsi="Arial" w:cs="Arial"/>
          <w:sz w:val="12"/>
          <w:szCs w:val="20"/>
        </w:rPr>
      </w:pPr>
      <w:r w:rsidRPr="00370C7A">
        <w:rPr>
          <w:rFonts w:ascii="Arial" w:hAnsi="Arial" w:cs="Arial"/>
          <w:sz w:val="20"/>
          <w:szCs w:val="20"/>
        </w:rPr>
        <w:t xml:space="preserve"> </w:t>
      </w:r>
    </w:p>
    <w:tbl>
      <w:tblPr>
        <w:tblW w:w="10188" w:type="dxa"/>
        <w:shd w:val="clear" w:color="auto" w:fill="E6E6E6"/>
        <w:tblLook w:val="01E0" w:firstRow="1" w:lastRow="1" w:firstColumn="1" w:lastColumn="1" w:noHBand="0" w:noVBand="0"/>
      </w:tblPr>
      <w:tblGrid>
        <w:gridCol w:w="7488"/>
        <w:gridCol w:w="2700"/>
      </w:tblGrid>
      <w:tr w:rsidR="004E26E9" w:rsidRPr="00370C7A" w14:paraId="263758E4" w14:textId="77777777">
        <w:tc>
          <w:tcPr>
            <w:tcW w:w="7488" w:type="dxa"/>
            <w:shd w:val="clear" w:color="auto" w:fill="E6E6E6"/>
          </w:tcPr>
          <w:p w14:paraId="526BC2A8" w14:textId="77777777" w:rsidR="004E26E9" w:rsidRPr="00370C7A" w:rsidRDefault="00F860E4" w:rsidP="00075965">
            <w:pPr>
              <w:spacing w:line="276" w:lineRule="auto"/>
              <w:ind w:right="-874"/>
              <w:jc w:val="both"/>
              <w:rPr>
                <w:rFonts w:ascii="Arial" w:hAnsi="Arial" w:cs="Arial"/>
                <w:b/>
                <w:bCs/>
                <w:sz w:val="20"/>
                <w:szCs w:val="20"/>
              </w:rPr>
            </w:pPr>
            <w:r w:rsidRPr="00370C7A">
              <w:rPr>
                <w:rFonts w:ascii="Arial" w:hAnsi="Arial" w:cs="Arial"/>
                <w:b/>
                <w:bCs/>
                <w:sz w:val="20"/>
                <w:szCs w:val="20"/>
              </w:rPr>
              <w:t>Dun &amp; Bradstreet</w:t>
            </w:r>
          </w:p>
          <w:p w14:paraId="0B178E5D" w14:textId="77777777" w:rsidR="004E26E9" w:rsidRPr="00370C7A" w:rsidRDefault="00037A65" w:rsidP="00075965">
            <w:pPr>
              <w:spacing w:line="276" w:lineRule="auto"/>
              <w:ind w:right="-874"/>
              <w:jc w:val="both"/>
              <w:rPr>
                <w:rFonts w:ascii="Arial" w:hAnsi="Arial" w:cs="Arial"/>
                <w:b/>
                <w:bCs/>
                <w:sz w:val="20"/>
                <w:szCs w:val="20"/>
              </w:rPr>
            </w:pPr>
            <w:r w:rsidRPr="00370C7A">
              <w:rPr>
                <w:rFonts w:ascii="Arial" w:hAnsi="Arial" w:cs="Arial"/>
                <w:b/>
                <w:bCs/>
                <w:sz w:val="20"/>
                <w:szCs w:val="20"/>
              </w:rPr>
              <w:t>Database Administrator</w:t>
            </w:r>
          </w:p>
        </w:tc>
        <w:tc>
          <w:tcPr>
            <w:tcW w:w="2700" w:type="dxa"/>
            <w:shd w:val="clear" w:color="auto" w:fill="E6E6E6"/>
          </w:tcPr>
          <w:p w14:paraId="21BD3C69" w14:textId="77777777" w:rsidR="004E26E9" w:rsidRPr="00370C7A" w:rsidRDefault="00033AEF" w:rsidP="00D43685">
            <w:pPr>
              <w:spacing w:line="276" w:lineRule="auto"/>
              <w:ind w:left="484"/>
              <w:rPr>
                <w:rFonts w:ascii="Arial" w:hAnsi="Arial" w:cs="Arial"/>
                <w:b/>
                <w:bCs/>
                <w:sz w:val="20"/>
                <w:szCs w:val="20"/>
              </w:rPr>
            </w:pPr>
            <w:r w:rsidRPr="00370C7A">
              <w:rPr>
                <w:rFonts w:ascii="Arial" w:hAnsi="Arial" w:cs="Arial"/>
                <w:b/>
                <w:bCs/>
                <w:noProof/>
                <w:sz w:val="20"/>
                <w:szCs w:val="20"/>
                <w:lang w:eastAsia="en-GB"/>
              </w:rPr>
              <w:drawing>
                <wp:anchor distT="0" distB="0" distL="114300" distR="114300" simplePos="0" relativeHeight="251651584" behindDoc="0" locked="0" layoutInCell="1" allowOverlap="1" wp14:anchorId="036275DD" wp14:editId="5241C227">
                  <wp:simplePos x="0" y="0"/>
                  <wp:positionH relativeFrom="page">
                    <wp:posOffset>1155389</wp:posOffset>
                  </wp:positionH>
                  <wp:positionV relativeFrom="page">
                    <wp:posOffset>14436</wp:posOffset>
                  </wp:positionV>
                  <wp:extent cx="550718" cy="302975"/>
                  <wp:effectExtent l="19050" t="0" r="20955" b="135255"/>
                  <wp:wrapNone/>
                  <wp:docPr id="16" name="Picture 16" descr="DN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NB"/>
                          <pic:cNvPicPr preferRelativeResize="0">
                            <a:picLocks noChangeArrowheads="1"/>
                          </pic:cNvPicPr>
                        </pic:nvPicPr>
                        <pic:blipFill>
                          <a:blip r:embed="rId25" cstate="print"/>
                          <a:srcRect b="3436"/>
                          <a:stretch>
                            <a:fillRect/>
                          </a:stretch>
                        </pic:blipFill>
                        <pic:spPr bwMode="auto">
                          <a:xfrm>
                            <a:off x="0" y="0"/>
                            <a:ext cx="550718" cy="30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502BFC" w:rsidRPr="00370C7A">
              <w:rPr>
                <w:rFonts w:ascii="Arial" w:hAnsi="Arial" w:cs="Arial"/>
                <w:b/>
                <w:bCs/>
                <w:sz w:val="20"/>
                <w:szCs w:val="20"/>
              </w:rPr>
              <w:t>1993 – 2002</w:t>
            </w:r>
          </w:p>
          <w:p w14:paraId="73C34B94" w14:textId="77777777" w:rsidR="007D3B67" w:rsidRPr="00370C7A" w:rsidRDefault="007D3B67" w:rsidP="00D43685">
            <w:pPr>
              <w:spacing w:line="276" w:lineRule="auto"/>
              <w:ind w:left="484"/>
              <w:rPr>
                <w:rFonts w:ascii="Arial" w:hAnsi="Arial" w:cs="Arial"/>
                <w:b/>
                <w:bCs/>
                <w:sz w:val="20"/>
                <w:szCs w:val="20"/>
              </w:rPr>
            </w:pPr>
            <w:r w:rsidRPr="00370C7A">
              <w:rPr>
                <w:rFonts w:ascii="Arial" w:hAnsi="Arial" w:cs="Arial"/>
                <w:b/>
                <w:bCs/>
                <w:sz w:val="20"/>
                <w:szCs w:val="20"/>
              </w:rPr>
              <w:t>Permanent</w:t>
            </w:r>
          </w:p>
        </w:tc>
      </w:tr>
    </w:tbl>
    <w:p w14:paraId="3459DA80" w14:textId="77777777" w:rsidR="004E26E9" w:rsidRPr="00F61632" w:rsidRDefault="004E26E9" w:rsidP="00075965">
      <w:pPr>
        <w:spacing w:line="276" w:lineRule="auto"/>
        <w:ind w:right="-874"/>
        <w:jc w:val="both"/>
        <w:rPr>
          <w:rFonts w:ascii="Arial" w:hAnsi="Arial" w:cs="Arial"/>
          <w:sz w:val="12"/>
          <w:szCs w:val="20"/>
        </w:rPr>
      </w:pPr>
    </w:p>
    <w:p w14:paraId="762038C3" w14:textId="77777777" w:rsidR="008012FF" w:rsidRPr="00370C7A" w:rsidRDefault="004045D0" w:rsidP="00075965">
      <w:pPr>
        <w:spacing w:line="276" w:lineRule="auto"/>
        <w:ind w:right="-874"/>
        <w:jc w:val="both"/>
        <w:rPr>
          <w:rFonts w:ascii="Arial" w:hAnsi="Arial" w:cs="Arial"/>
          <w:sz w:val="20"/>
          <w:szCs w:val="20"/>
        </w:rPr>
      </w:pPr>
      <w:r w:rsidRPr="00370C7A">
        <w:rPr>
          <w:rFonts w:ascii="Arial" w:hAnsi="Arial" w:cs="Arial"/>
          <w:sz w:val="20"/>
          <w:szCs w:val="20"/>
        </w:rPr>
        <w:t>Provided t</w:t>
      </w:r>
      <w:r w:rsidR="00277B2E" w:rsidRPr="00370C7A">
        <w:rPr>
          <w:rFonts w:ascii="Arial" w:hAnsi="Arial" w:cs="Arial"/>
          <w:sz w:val="20"/>
          <w:szCs w:val="20"/>
        </w:rPr>
        <w:t>he support and continued development of a European product charging system</w:t>
      </w:r>
      <w:r w:rsidR="006004DF" w:rsidRPr="00370C7A">
        <w:rPr>
          <w:rFonts w:ascii="Arial" w:hAnsi="Arial" w:cs="Arial"/>
          <w:sz w:val="20"/>
          <w:szCs w:val="20"/>
        </w:rPr>
        <w:t>,</w:t>
      </w:r>
      <w:r w:rsidR="00277B2E" w:rsidRPr="00370C7A">
        <w:rPr>
          <w:rFonts w:ascii="Arial" w:hAnsi="Arial" w:cs="Arial"/>
          <w:sz w:val="20"/>
          <w:szCs w:val="20"/>
        </w:rPr>
        <w:t xml:space="preserve"> based on the SQL Server platform.</w:t>
      </w:r>
      <w:r w:rsidR="00607EE9" w:rsidRPr="00370C7A">
        <w:rPr>
          <w:rFonts w:ascii="Arial" w:hAnsi="Arial" w:cs="Arial"/>
          <w:sz w:val="20"/>
          <w:szCs w:val="20"/>
        </w:rPr>
        <w:t xml:space="preserve"> </w:t>
      </w:r>
      <w:r w:rsidR="006004DF" w:rsidRPr="00370C7A">
        <w:rPr>
          <w:rFonts w:ascii="Arial" w:hAnsi="Arial" w:cs="Arial"/>
          <w:sz w:val="20"/>
          <w:szCs w:val="20"/>
        </w:rPr>
        <w:t>Subsequently secured a position in</w:t>
      </w:r>
      <w:r w:rsidR="00277B2E" w:rsidRPr="00370C7A">
        <w:rPr>
          <w:rFonts w:ascii="Arial" w:hAnsi="Arial" w:cs="Arial"/>
          <w:sz w:val="20"/>
          <w:szCs w:val="20"/>
        </w:rPr>
        <w:t xml:space="preserve"> the UK </w:t>
      </w:r>
      <w:r w:rsidR="0067345A" w:rsidRPr="00370C7A">
        <w:rPr>
          <w:rFonts w:ascii="Arial" w:hAnsi="Arial" w:cs="Arial"/>
          <w:sz w:val="20"/>
          <w:szCs w:val="20"/>
        </w:rPr>
        <w:t>Company</w:t>
      </w:r>
      <w:r w:rsidR="00277B2E" w:rsidRPr="00370C7A">
        <w:rPr>
          <w:rFonts w:ascii="Arial" w:hAnsi="Arial" w:cs="Arial"/>
          <w:sz w:val="20"/>
          <w:szCs w:val="20"/>
        </w:rPr>
        <w:t xml:space="preserve"> as part of the Web Solutions </w:t>
      </w:r>
      <w:r w:rsidR="006004DF" w:rsidRPr="00370C7A">
        <w:rPr>
          <w:rFonts w:ascii="Arial" w:hAnsi="Arial" w:cs="Arial"/>
          <w:sz w:val="20"/>
          <w:szCs w:val="20"/>
        </w:rPr>
        <w:t>programme</w:t>
      </w:r>
      <w:r w:rsidR="00277B2E" w:rsidRPr="00370C7A">
        <w:rPr>
          <w:rFonts w:ascii="Arial" w:hAnsi="Arial" w:cs="Arial"/>
          <w:sz w:val="20"/>
          <w:szCs w:val="20"/>
        </w:rPr>
        <w:t>, where</w:t>
      </w:r>
      <w:r w:rsidR="00C914E8" w:rsidRPr="00370C7A">
        <w:rPr>
          <w:rFonts w:ascii="Arial" w:hAnsi="Arial" w:cs="Arial"/>
          <w:sz w:val="20"/>
          <w:szCs w:val="20"/>
        </w:rPr>
        <w:t xml:space="preserve"> </w:t>
      </w:r>
      <w:r w:rsidR="006004DF" w:rsidRPr="00370C7A">
        <w:rPr>
          <w:rFonts w:ascii="Arial" w:hAnsi="Arial" w:cs="Arial"/>
          <w:sz w:val="20"/>
          <w:szCs w:val="20"/>
        </w:rPr>
        <w:t>various projects</w:t>
      </w:r>
      <w:r w:rsidR="00C914E8" w:rsidRPr="00370C7A">
        <w:rPr>
          <w:rFonts w:ascii="Arial" w:hAnsi="Arial" w:cs="Arial"/>
          <w:sz w:val="20"/>
          <w:szCs w:val="20"/>
        </w:rPr>
        <w:t xml:space="preserve"> involved w</w:t>
      </w:r>
      <w:r w:rsidR="00277B2E" w:rsidRPr="00370C7A">
        <w:rPr>
          <w:rFonts w:ascii="Arial" w:hAnsi="Arial" w:cs="Arial"/>
          <w:sz w:val="20"/>
          <w:szCs w:val="20"/>
        </w:rPr>
        <w:t>ork</w:t>
      </w:r>
      <w:r w:rsidR="00C914E8" w:rsidRPr="00370C7A">
        <w:rPr>
          <w:rFonts w:ascii="Arial" w:hAnsi="Arial" w:cs="Arial"/>
          <w:sz w:val="20"/>
          <w:szCs w:val="20"/>
        </w:rPr>
        <w:t>ing</w:t>
      </w:r>
      <w:r w:rsidR="00277B2E" w:rsidRPr="00370C7A">
        <w:rPr>
          <w:rFonts w:ascii="Arial" w:hAnsi="Arial" w:cs="Arial"/>
          <w:sz w:val="20"/>
          <w:szCs w:val="20"/>
        </w:rPr>
        <w:t xml:space="preserve"> with </w:t>
      </w:r>
      <w:r w:rsidR="007801D0" w:rsidRPr="00370C7A">
        <w:rPr>
          <w:rFonts w:ascii="Arial" w:hAnsi="Arial" w:cs="Arial"/>
          <w:sz w:val="20"/>
          <w:szCs w:val="20"/>
        </w:rPr>
        <w:t xml:space="preserve">ColdFusion </w:t>
      </w:r>
      <w:r w:rsidR="00277B2E" w:rsidRPr="00370C7A">
        <w:rPr>
          <w:rFonts w:ascii="Arial" w:hAnsi="Arial" w:cs="Arial"/>
          <w:sz w:val="20"/>
          <w:szCs w:val="20"/>
        </w:rPr>
        <w:t>developers to provide internet-based product</w:t>
      </w:r>
      <w:r w:rsidR="006004DF" w:rsidRPr="00370C7A">
        <w:rPr>
          <w:rFonts w:ascii="Arial" w:hAnsi="Arial" w:cs="Arial"/>
          <w:sz w:val="20"/>
          <w:szCs w:val="20"/>
        </w:rPr>
        <w:t xml:space="preserve"> solutions</w:t>
      </w:r>
      <w:r w:rsidR="001E1B14" w:rsidRPr="00370C7A">
        <w:rPr>
          <w:rFonts w:ascii="Arial" w:hAnsi="Arial" w:cs="Arial"/>
          <w:sz w:val="20"/>
          <w:szCs w:val="20"/>
        </w:rPr>
        <w:t>.</w:t>
      </w:r>
    </w:p>
    <w:p w14:paraId="4D2E8FFE" w14:textId="77777777" w:rsidR="00803C28" w:rsidRPr="00F61632" w:rsidRDefault="00803C28" w:rsidP="00075965">
      <w:pPr>
        <w:spacing w:line="276" w:lineRule="auto"/>
        <w:ind w:right="-874"/>
        <w:jc w:val="both"/>
        <w:rPr>
          <w:rFonts w:ascii="Arial" w:hAnsi="Arial" w:cs="Arial"/>
          <w:sz w:val="12"/>
          <w:szCs w:val="20"/>
        </w:rPr>
      </w:pPr>
    </w:p>
    <w:p w14:paraId="0E56E68F" w14:textId="77777777" w:rsidR="00803C28" w:rsidRPr="00370C7A" w:rsidRDefault="00F432C1" w:rsidP="00803C28">
      <w:pPr>
        <w:numPr>
          <w:ilvl w:val="0"/>
          <w:numId w:val="25"/>
        </w:numPr>
        <w:spacing w:line="276" w:lineRule="auto"/>
        <w:ind w:right="-874"/>
        <w:rPr>
          <w:rFonts w:ascii="Arial" w:hAnsi="Arial" w:cs="Arial"/>
          <w:sz w:val="20"/>
          <w:szCs w:val="20"/>
        </w:rPr>
      </w:pPr>
      <w:r w:rsidRPr="00370C7A">
        <w:rPr>
          <w:rFonts w:ascii="Arial" w:hAnsi="Arial" w:cs="Arial"/>
          <w:sz w:val="20"/>
          <w:szCs w:val="20"/>
        </w:rPr>
        <w:t>SQL Server Production database administration</w:t>
      </w:r>
      <w:r w:rsidR="00425D5A" w:rsidRPr="00370C7A">
        <w:rPr>
          <w:rFonts w:ascii="Arial" w:hAnsi="Arial" w:cs="Arial"/>
          <w:sz w:val="20"/>
          <w:szCs w:val="20"/>
        </w:rPr>
        <w:t xml:space="preserve"> (versions 4.2, 6.5, and 7.0)</w:t>
      </w:r>
      <w:r w:rsidR="00D908D3" w:rsidRPr="00370C7A">
        <w:rPr>
          <w:rFonts w:ascii="Arial" w:hAnsi="Arial" w:cs="Arial"/>
          <w:sz w:val="20"/>
          <w:szCs w:val="20"/>
        </w:rPr>
        <w:t>.</w:t>
      </w:r>
    </w:p>
    <w:p w14:paraId="36D7A2EA" w14:textId="77777777" w:rsidR="00F432C1" w:rsidRPr="00370C7A" w:rsidRDefault="00F432C1" w:rsidP="00F432C1">
      <w:pPr>
        <w:numPr>
          <w:ilvl w:val="0"/>
          <w:numId w:val="25"/>
        </w:numPr>
        <w:spacing w:line="276" w:lineRule="auto"/>
        <w:ind w:right="-874"/>
        <w:rPr>
          <w:rFonts w:ascii="Arial" w:hAnsi="Arial" w:cs="Arial"/>
          <w:sz w:val="20"/>
          <w:szCs w:val="20"/>
        </w:rPr>
      </w:pPr>
      <w:r w:rsidRPr="00370C7A">
        <w:rPr>
          <w:rFonts w:ascii="Arial" w:hAnsi="Arial" w:cs="Arial"/>
          <w:sz w:val="20"/>
          <w:szCs w:val="20"/>
        </w:rPr>
        <w:t>SQL Server installation &amp; configuration of onsite hosts in all major European markets.</w:t>
      </w:r>
    </w:p>
    <w:p w14:paraId="0991AFDF" w14:textId="77777777" w:rsidR="00876A8B" w:rsidRPr="00370C7A" w:rsidRDefault="00876A8B" w:rsidP="00F432C1">
      <w:pPr>
        <w:numPr>
          <w:ilvl w:val="0"/>
          <w:numId w:val="25"/>
        </w:numPr>
        <w:spacing w:line="276" w:lineRule="auto"/>
        <w:ind w:right="-874"/>
        <w:rPr>
          <w:rFonts w:ascii="Arial" w:hAnsi="Arial" w:cs="Arial"/>
          <w:sz w:val="20"/>
          <w:szCs w:val="20"/>
        </w:rPr>
      </w:pPr>
      <w:r w:rsidRPr="00370C7A">
        <w:rPr>
          <w:rFonts w:ascii="Arial" w:hAnsi="Arial" w:cs="Arial"/>
          <w:sz w:val="20"/>
          <w:szCs w:val="20"/>
        </w:rPr>
        <w:t>Database design &amp; implementation.</w:t>
      </w:r>
    </w:p>
    <w:p w14:paraId="3514AEB7" w14:textId="77777777" w:rsidR="00F432C1" w:rsidRPr="00370C7A" w:rsidRDefault="00C23592" w:rsidP="00F432C1">
      <w:pPr>
        <w:numPr>
          <w:ilvl w:val="0"/>
          <w:numId w:val="25"/>
        </w:numPr>
        <w:spacing w:line="276" w:lineRule="auto"/>
        <w:ind w:right="-874"/>
        <w:rPr>
          <w:rFonts w:ascii="Arial" w:hAnsi="Arial" w:cs="Arial"/>
          <w:sz w:val="20"/>
          <w:szCs w:val="20"/>
        </w:rPr>
      </w:pPr>
      <w:r w:rsidRPr="00370C7A">
        <w:rPr>
          <w:rFonts w:ascii="Arial" w:hAnsi="Arial" w:cs="Arial"/>
          <w:sz w:val="20"/>
          <w:szCs w:val="20"/>
        </w:rPr>
        <w:t>3</w:t>
      </w:r>
      <w:r w:rsidRPr="00370C7A">
        <w:rPr>
          <w:rFonts w:ascii="Arial" w:hAnsi="Arial" w:cs="Arial"/>
          <w:sz w:val="20"/>
          <w:szCs w:val="20"/>
          <w:vertAlign w:val="superscript"/>
        </w:rPr>
        <w:t>rd</w:t>
      </w:r>
      <w:r w:rsidRPr="00370C7A">
        <w:rPr>
          <w:rFonts w:ascii="Arial" w:hAnsi="Arial" w:cs="Arial"/>
          <w:sz w:val="20"/>
          <w:szCs w:val="20"/>
        </w:rPr>
        <w:t xml:space="preserve"> </w:t>
      </w:r>
      <w:r w:rsidR="00F432C1" w:rsidRPr="00370C7A">
        <w:rPr>
          <w:rFonts w:ascii="Arial" w:hAnsi="Arial" w:cs="Arial"/>
          <w:sz w:val="20"/>
          <w:szCs w:val="20"/>
        </w:rPr>
        <w:t xml:space="preserve">Line </w:t>
      </w:r>
      <w:r w:rsidR="00425D5A" w:rsidRPr="00370C7A">
        <w:rPr>
          <w:rFonts w:ascii="Arial" w:hAnsi="Arial" w:cs="Arial"/>
          <w:sz w:val="20"/>
          <w:szCs w:val="20"/>
        </w:rPr>
        <w:t xml:space="preserve">application </w:t>
      </w:r>
      <w:r w:rsidR="00F432C1" w:rsidRPr="00370C7A">
        <w:rPr>
          <w:rFonts w:ascii="Arial" w:hAnsi="Arial" w:cs="Arial"/>
          <w:sz w:val="20"/>
          <w:szCs w:val="20"/>
        </w:rPr>
        <w:t>database support.</w:t>
      </w:r>
    </w:p>
    <w:sectPr w:rsidR="00F432C1" w:rsidRPr="00370C7A" w:rsidSect="0033196E">
      <w:type w:val="continuous"/>
      <w:pgSz w:w="11906" w:h="16838"/>
      <w:pgMar w:top="719" w:right="1800" w:bottom="719" w:left="900" w:header="708" w:footer="708" w:gutter="0"/>
      <w:cols w:space="708" w:equalWidth="0">
        <w:col w:w="920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AD793" w14:textId="77777777" w:rsidR="00F54854" w:rsidRDefault="00F54854">
      <w:r>
        <w:separator/>
      </w:r>
    </w:p>
  </w:endnote>
  <w:endnote w:type="continuationSeparator" w:id="0">
    <w:p w14:paraId="38913215" w14:textId="77777777" w:rsidR="00F54854" w:rsidRDefault="00F5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D2E9F" w14:textId="77777777" w:rsidR="00F54854" w:rsidRDefault="00F54854">
      <w:r>
        <w:separator/>
      </w:r>
    </w:p>
  </w:footnote>
  <w:footnote w:type="continuationSeparator" w:id="0">
    <w:p w14:paraId="7066954D" w14:textId="77777777" w:rsidR="00F54854" w:rsidRDefault="00F54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926"/>
    <w:multiLevelType w:val="hybridMultilevel"/>
    <w:tmpl w:val="3B6AB4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2605F"/>
    <w:multiLevelType w:val="hybridMultilevel"/>
    <w:tmpl w:val="46BAD58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4C1ECA"/>
    <w:multiLevelType w:val="hybridMultilevel"/>
    <w:tmpl w:val="1016681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87E4F"/>
    <w:multiLevelType w:val="hybridMultilevel"/>
    <w:tmpl w:val="DB1077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B49B6"/>
    <w:multiLevelType w:val="hybridMultilevel"/>
    <w:tmpl w:val="32AC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B490A"/>
    <w:multiLevelType w:val="hybridMultilevel"/>
    <w:tmpl w:val="B33A64DC"/>
    <w:lvl w:ilvl="0" w:tplc="08090009">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9244A"/>
    <w:multiLevelType w:val="hybridMultilevel"/>
    <w:tmpl w:val="EC90EA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B2383E"/>
    <w:multiLevelType w:val="hybridMultilevel"/>
    <w:tmpl w:val="CEAC11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65B5258"/>
    <w:multiLevelType w:val="hybridMultilevel"/>
    <w:tmpl w:val="A274D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40C8D"/>
    <w:multiLevelType w:val="hybridMultilevel"/>
    <w:tmpl w:val="5E7ADE02"/>
    <w:lvl w:ilvl="0" w:tplc="04090009">
      <w:start w:val="1"/>
      <w:numFmt w:val="bullet"/>
      <w:lvlText w:val=""/>
      <w:lvlJc w:val="left"/>
      <w:pPr>
        <w:tabs>
          <w:tab w:val="num" w:pos="720"/>
        </w:tabs>
        <w:ind w:left="720" w:hanging="360"/>
      </w:pPr>
      <w:rPr>
        <w:rFonts w:ascii="Wingdings" w:hAnsi="Wingdings" w:hint="default"/>
      </w:rPr>
    </w:lvl>
    <w:lvl w:ilvl="1" w:tplc="08090009">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0E39F8"/>
    <w:multiLevelType w:val="hybridMultilevel"/>
    <w:tmpl w:val="55727904"/>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BF3B6F"/>
    <w:multiLevelType w:val="hybridMultilevel"/>
    <w:tmpl w:val="861EC7A2"/>
    <w:lvl w:ilvl="0" w:tplc="08090009">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3BC197F"/>
    <w:multiLevelType w:val="hybridMultilevel"/>
    <w:tmpl w:val="6436CC5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6525FB"/>
    <w:multiLevelType w:val="hybridMultilevel"/>
    <w:tmpl w:val="83AE2AD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996527"/>
    <w:multiLevelType w:val="hybridMultilevel"/>
    <w:tmpl w:val="C8B8B4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2EA06B2"/>
    <w:multiLevelType w:val="hybridMultilevel"/>
    <w:tmpl w:val="12722744"/>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657C1F6B"/>
    <w:multiLevelType w:val="hybridMultilevel"/>
    <w:tmpl w:val="3C90D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B75600"/>
    <w:multiLevelType w:val="singleLevel"/>
    <w:tmpl w:val="EBBC44FA"/>
    <w:lvl w:ilvl="0">
      <w:start w:val="1"/>
      <w:numFmt w:val="bullet"/>
      <w:pStyle w:val="Achievement"/>
      <w:lvlText w:val=""/>
      <w:lvlJc w:val="left"/>
      <w:pPr>
        <w:tabs>
          <w:tab w:val="num" w:pos="360"/>
        </w:tabs>
        <w:ind w:left="245" w:hanging="245"/>
      </w:pPr>
      <w:rPr>
        <w:rFonts w:ascii="Wingdings" w:hAnsi="Wingdings" w:cs="Wingdings" w:hint="default"/>
      </w:rPr>
    </w:lvl>
  </w:abstractNum>
  <w:abstractNum w:abstractNumId="18" w15:restartNumberingAfterBreak="0">
    <w:nsid w:val="693D1A21"/>
    <w:multiLevelType w:val="hybridMultilevel"/>
    <w:tmpl w:val="8B22F7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16AF1"/>
    <w:multiLevelType w:val="hybridMultilevel"/>
    <w:tmpl w:val="5B926088"/>
    <w:lvl w:ilvl="0" w:tplc="6AB8A6B4">
      <w:start w:val="1"/>
      <w:numFmt w:val="bullet"/>
      <w:lvlText w:val=""/>
      <w:lvlJc w:val="left"/>
      <w:pPr>
        <w:tabs>
          <w:tab w:val="num" w:pos="720"/>
        </w:tabs>
        <w:ind w:left="720" w:hanging="360"/>
      </w:pPr>
      <w:rPr>
        <w:rFonts w:ascii="Wingdings" w:hAnsi="Wingdings"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08C0779"/>
    <w:multiLevelType w:val="hybridMultilevel"/>
    <w:tmpl w:val="B15E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563BFA"/>
    <w:multiLevelType w:val="hybridMultilevel"/>
    <w:tmpl w:val="4678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3C3AAC"/>
    <w:multiLevelType w:val="hybridMultilevel"/>
    <w:tmpl w:val="2F08BB2A"/>
    <w:lvl w:ilvl="0" w:tplc="08090009">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535C7D"/>
    <w:multiLevelType w:val="hybridMultilevel"/>
    <w:tmpl w:val="CD68CB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9"/>
  </w:num>
  <w:num w:numId="4">
    <w:abstractNumId w:val="19"/>
  </w:num>
  <w:num w:numId="5">
    <w:abstractNumId w:val="22"/>
  </w:num>
  <w:num w:numId="6">
    <w:abstractNumId w:val="5"/>
  </w:num>
  <w:num w:numId="7">
    <w:abstractNumId w:val="15"/>
  </w:num>
  <w:num w:numId="8">
    <w:abstractNumId w:val="19"/>
  </w:num>
  <w:num w:numId="9">
    <w:abstractNumId w:val="2"/>
  </w:num>
  <w:num w:numId="10">
    <w:abstractNumId w:val="1"/>
  </w:num>
  <w:num w:numId="11">
    <w:abstractNumId w:val="11"/>
  </w:num>
  <w:num w:numId="12">
    <w:abstractNumId w:val="13"/>
  </w:num>
  <w:num w:numId="13">
    <w:abstractNumId w:val="10"/>
  </w:num>
  <w:num w:numId="14">
    <w:abstractNumId w:val="7"/>
  </w:num>
  <w:num w:numId="15">
    <w:abstractNumId w:val="16"/>
  </w:num>
  <w:num w:numId="16">
    <w:abstractNumId w:val="22"/>
  </w:num>
  <w:num w:numId="17">
    <w:abstractNumId w:val="8"/>
  </w:num>
  <w:num w:numId="18">
    <w:abstractNumId w:val="21"/>
  </w:num>
  <w:num w:numId="19">
    <w:abstractNumId w:val="14"/>
  </w:num>
  <w:num w:numId="20">
    <w:abstractNumId w:val="0"/>
  </w:num>
  <w:num w:numId="21">
    <w:abstractNumId w:val="23"/>
  </w:num>
  <w:num w:numId="22">
    <w:abstractNumId w:val="18"/>
  </w:num>
  <w:num w:numId="23">
    <w:abstractNumId w:val="3"/>
  </w:num>
  <w:num w:numId="24">
    <w:abstractNumId w:val="20"/>
  </w:num>
  <w:num w:numId="25">
    <w:abstractNumId w:val="6"/>
  </w:num>
  <w:num w:numId="2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F3"/>
    <w:rsid w:val="00000C0E"/>
    <w:rsid w:val="00003D5E"/>
    <w:rsid w:val="00017F1F"/>
    <w:rsid w:val="00023905"/>
    <w:rsid w:val="000240D7"/>
    <w:rsid w:val="00026C2B"/>
    <w:rsid w:val="00032D27"/>
    <w:rsid w:val="00033296"/>
    <w:rsid w:val="00033AEF"/>
    <w:rsid w:val="0003419F"/>
    <w:rsid w:val="00037A65"/>
    <w:rsid w:val="00041317"/>
    <w:rsid w:val="00043717"/>
    <w:rsid w:val="0004541E"/>
    <w:rsid w:val="000477C0"/>
    <w:rsid w:val="000500C9"/>
    <w:rsid w:val="000544DD"/>
    <w:rsid w:val="00062FF6"/>
    <w:rsid w:val="000637D5"/>
    <w:rsid w:val="00064642"/>
    <w:rsid w:val="00064BCC"/>
    <w:rsid w:val="00066838"/>
    <w:rsid w:val="000705C8"/>
    <w:rsid w:val="0007179E"/>
    <w:rsid w:val="00073D4B"/>
    <w:rsid w:val="00075965"/>
    <w:rsid w:val="00080DC8"/>
    <w:rsid w:val="00081C97"/>
    <w:rsid w:val="000840A1"/>
    <w:rsid w:val="000861E7"/>
    <w:rsid w:val="0009162E"/>
    <w:rsid w:val="00095BF5"/>
    <w:rsid w:val="00095F28"/>
    <w:rsid w:val="000A3E24"/>
    <w:rsid w:val="000A4631"/>
    <w:rsid w:val="000A61F7"/>
    <w:rsid w:val="000B5709"/>
    <w:rsid w:val="000C0120"/>
    <w:rsid w:val="000C3C95"/>
    <w:rsid w:val="000C779B"/>
    <w:rsid w:val="000D0CC2"/>
    <w:rsid w:val="000D10A6"/>
    <w:rsid w:val="000D1319"/>
    <w:rsid w:val="000D24B2"/>
    <w:rsid w:val="000D37B3"/>
    <w:rsid w:val="000D7BA9"/>
    <w:rsid w:val="000E17A3"/>
    <w:rsid w:val="000E4E33"/>
    <w:rsid w:val="000E6E5A"/>
    <w:rsid w:val="000F65E9"/>
    <w:rsid w:val="000F6680"/>
    <w:rsid w:val="001013D6"/>
    <w:rsid w:val="00101F50"/>
    <w:rsid w:val="00102DF6"/>
    <w:rsid w:val="001036FA"/>
    <w:rsid w:val="0011373F"/>
    <w:rsid w:val="00114008"/>
    <w:rsid w:val="001158D2"/>
    <w:rsid w:val="00115C4A"/>
    <w:rsid w:val="00123420"/>
    <w:rsid w:val="001305DD"/>
    <w:rsid w:val="001309B8"/>
    <w:rsid w:val="00133F9D"/>
    <w:rsid w:val="001456F4"/>
    <w:rsid w:val="001546A1"/>
    <w:rsid w:val="0015479F"/>
    <w:rsid w:val="0015563A"/>
    <w:rsid w:val="0015620F"/>
    <w:rsid w:val="001564B2"/>
    <w:rsid w:val="0015728B"/>
    <w:rsid w:val="00157C7B"/>
    <w:rsid w:val="00160273"/>
    <w:rsid w:val="00162D72"/>
    <w:rsid w:val="00165AD2"/>
    <w:rsid w:val="001714C7"/>
    <w:rsid w:val="00172276"/>
    <w:rsid w:val="00174380"/>
    <w:rsid w:val="0018144E"/>
    <w:rsid w:val="001856DE"/>
    <w:rsid w:val="001929AF"/>
    <w:rsid w:val="00194A4D"/>
    <w:rsid w:val="001955D2"/>
    <w:rsid w:val="001A0C4B"/>
    <w:rsid w:val="001A3966"/>
    <w:rsid w:val="001A6572"/>
    <w:rsid w:val="001A657C"/>
    <w:rsid w:val="001B05E5"/>
    <w:rsid w:val="001B1DB2"/>
    <w:rsid w:val="001B3876"/>
    <w:rsid w:val="001B4349"/>
    <w:rsid w:val="001B4EBC"/>
    <w:rsid w:val="001B5D8D"/>
    <w:rsid w:val="001B6C25"/>
    <w:rsid w:val="001C1FF9"/>
    <w:rsid w:val="001C516F"/>
    <w:rsid w:val="001C5C02"/>
    <w:rsid w:val="001C69A6"/>
    <w:rsid w:val="001D1193"/>
    <w:rsid w:val="001D7C0B"/>
    <w:rsid w:val="001E1987"/>
    <w:rsid w:val="001E1B14"/>
    <w:rsid w:val="001E4360"/>
    <w:rsid w:val="001E6C77"/>
    <w:rsid w:val="001E725A"/>
    <w:rsid w:val="001F01B6"/>
    <w:rsid w:val="001F046B"/>
    <w:rsid w:val="001F0C3A"/>
    <w:rsid w:val="001F305A"/>
    <w:rsid w:val="001F336E"/>
    <w:rsid w:val="001F52D3"/>
    <w:rsid w:val="001F52ED"/>
    <w:rsid w:val="001F53D4"/>
    <w:rsid w:val="001F658E"/>
    <w:rsid w:val="001F7A18"/>
    <w:rsid w:val="0020044E"/>
    <w:rsid w:val="00200F2D"/>
    <w:rsid w:val="00202BC5"/>
    <w:rsid w:val="00211588"/>
    <w:rsid w:val="00211D1F"/>
    <w:rsid w:val="00215A76"/>
    <w:rsid w:val="002170BC"/>
    <w:rsid w:val="00217715"/>
    <w:rsid w:val="00222D07"/>
    <w:rsid w:val="002238DD"/>
    <w:rsid w:val="00231EE2"/>
    <w:rsid w:val="00232059"/>
    <w:rsid w:val="00233EDD"/>
    <w:rsid w:val="002365A9"/>
    <w:rsid w:val="0024043B"/>
    <w:rsid w:val="0024505A"/>
    <w:rsid w:val="0024688E"/>
    <w:rsid w:val="00247D1C"/>
    <w:rsid w:val="002505DB"/>
    <w:rsid w:val="002507D0"/>
    <w:rsid w:val="00253006"/>
    <w:rsid w:val="0026360C"/>
    <w:rsid w:val="00263948"/>
    <w:rsid w:val="00264668"/>
    <w:rsid w:val="00265638"/>
    <w:rsid w:val="00271712"/>
    <w:rsid w:val="00273070"/>
    <w:rsid w:val="00273EF7"/>
    <w:rsid w:val="0027721D"/>
    <w:rsid w:val="00277B2E"/>
    <w:rsid w:val="00277F20"/>
    <w:rsid w:val="00281177"/>
    <w:rsid w:val="0028566F"/>
    <w:rsid w:val="00286328"/>
    <w:rsid w:val="00287472"/>
    <w:rsid w:val="002920B3"/>
    <w:rsid w:val="002920E3"/>
    <w:rsid w:val="00297412"/>
    <w:rsid w:val="002A2ACB"/>
    <w:rsid w:val="002A6B45"/>
    <w:rsid w:val="002B2A93"/>
    <w:rsid w:val="002B510A"/>
    <w:rsid w:val="002B740C"/>
    <w:rsid w:val="002C1720"/>
    <w:rsid w:val="002C2103"/>
    <w:rsid w:val="002C4C88"/>
    <w:rsid w:val="002D14D0"/>
    <w:rsid w:val="002D4282"/>
    <w:rsid w:val="002D45E4"/>
    <w:rsid w:val="002D5411"/>
    <w:rsid w:val="002E114F"/>
    <w:rsid w:val="002E1B9D"/>
    <w:rsid w:val="002E333B"/>
    <w:rsid w:val="002E3DB7"/>
    <w:rsid w:val="002E406F"/>
    <w:rsid w:val="002E4714"/>
    <w:rsid w:val="002E4BA7"/>
    <w:rsid w:val="002E4D3F"/>
    <w:rsid w:val="002E7571"/>
    <w:rsid w:val="002F1906"/>
    <w:rsid w:val="002F320C"/>
    <w:rsid w:val="002F7410"/>
    <w:rsid w:val="00300421"/>
    <w:rsid w:val="00303DA8"/>
    <w:rsid w:val="00304CB4"/>
    <w:rsid w:val="00306A31"/>
    <w:rsid w:val="00306B8F"/>
    <w:rsid w:val="003138E1"/>
    <w:rsid w:val="00315F55"/>
    <w:rsid w:val="00324338"/>
    <w:rsid w:val="0032677F"/>
    <w:rsid w:val="00326FD3"/>
    <w:rsid w:val="00331598"/>
    <w:rsid w:val="0033196E"/>
    <w:rsid w:val="003326BF"/>
    <w:rsid w:val="00333726"/>
    <w:rsid w:val="00344839"/>
    <w:rsid w:val="00344979"/>
    <w:rsid w:val="00345CCC"/>
    <w:rsid w:val="00350F52"/>
    <w:rsid w:val="00354667"/>
    <w:rsid w:val="00356F90"/>
    <w:rsid w:val="0036054E"/>
    <w:rsid w:val="00361C15"/>
    <w:rsid w:val="00364C03"/>
    <w:rsid w:val="00370C7A"/>
    <w:rsid w:val="00373D82"/>
    <w:rsid w:val="00375A7D"/>
    <w:rsid w:val="00377FAA"/>
    <w:rsid w:val="00380F9A"/>
    <w:rsid w:val="00383C8A"/>
    <w:rsid w:val="00385959"/>
    <w:rsid w:val="003867BD"/>
    <w:rsid w:val="00387BEA"/>
    <w:rsid w:val="0039155E"/>
    <w:rsid w:val="00391C07"/>
    <w:rsid w:val="00397A9C"/>
    <w:rsid w:val="003A09B3"/>
    <w:rsid w:val="003A12C7"/>
    <w:rsid w:val="003A3875"/>
    <w:rsid w:val="003A44CD"/>
    <w:rsid w:val="003B04A7"/>
    <w:rsid w:val="003B094F"/>
    <w:rsid w:val="003B0AAF"/>
    <w:rsid w:val="003B1E3D"/>
    <w:rsid w:val="003B2B06"/>
    <w:rsid w:val="003B6859"/>
    <w:rsid w:val="003C4D41"/>
    <w:rsid w:val="003C6805"/>
    <w:rsid w:val="003C7947"/>
    <w:rsid w:val="003D086B"/>
    <w:rsid w:val="003E0F82"/>
    <w:rsid w:val="003E186F"/>
    <w:rsid w:val="003F0D94"/>
    <w:rsid w:val="003F25C6"/>
    <w:rsid w:val="003F3DE7"/>
    <w:rsid w:val="003F6421"/>
    <w:rsid w:val="003F6A1D"/>
    <w:rsid w:val="00400699"/>
    <w:rsid w:val="004032AF"/>
    <w:rsid w:val="004045D0"/>
    <w:rsid w:val="00404FDF"/>
    <w:rsid w:val="00405C71"/>
    <w:rsid w:val="00406FEB"/>
    <w:rsid w:val="00410424"/>
    <w:rsid w:val="004141A4"/>
    <w:rsid w:val="00414FF7"/>
    <w:rsid w:val="00421390"/>
    <w:rsid w:val="00425D5A"/>
    <w:rsid w:val="004339F4"/>
    <w:rsid w:val="004348CE"/>
    <w:rsid w:val="004366ED"/>
    <w:rsid w:val="0043713D"/>
    <w:rsid w:val="00442F38"/>
    <w:rsid w:val="0044529F"/>
    <w:rsid w:val="00447759"/>
    <w:rsid w:val="004477C9"/>
    <w:rsid w:val="004531FA"/>
    <w:rsid w:val="0045486E"/>
    <w:rsid w:val="00456974"/>
    <w:rsid w:val="00457339"/>
    <w:rsid w:val="00457928"/>
    <w:rsid w:val="00457D94"/>
    <w:rsid w:val="00460AD4"/>
    <w:rsid w:val="00463F5C"/>
    <w:rsid w:val="00467E26"/>
    <w:rsid w:val="0047542B"/>
    <w:rsid w:val="00480AD3"/>
    <w:rsid w:val="00481CD5"/>
    <w:rsid w:val="0048202B"/>
    <w:rsid w:val="00482587"/>
    <w:rsid w:val="00483F7A"/>
    <w:rsid w:val="00484207"/>
    <w:rsid w:val="00485C34"/>
    <w:rsid w:val="00487751"/>
    <w:rsid w:val="00487862"/>
    <w:rsid w:val="00491BB8"/>
    <w:rsid w:val="004920F4"/>
    <w:rsid w:val="0049235A"/>
    <w:rsid w:val="004936FA"/>
    <w:rsid w:val="00493C0D"/>
    <w:rsid w:val="00495F4A"/>
    <w:rsid w:val="004A201C"/>
    <w:rsid w:val="004A2B95"/>
    <w:rsid w:val="004A5C00"/>
    <w:rsid w:val="004B1EC4"/>
    <w:rsid w:val="004B38FF"/>
    <w:rsid w:val="004B777E"/>
    <w:rsid w:val="004D1D99"/>
    <w:rsid w:val="004D1FCC"/>
    <w:rsid w:val="004D6EB6"/>
    <w:rsid w:val="004E04D4"/>
    <w:rsid w:val="004E26E9"/>
    <w:rsid w:val="004E3DB7"/>
    <w:rsid w:val="004E6339"/>
    <w:rsid w:val="004E6EB0"/>
    <w:rsid w:val="004E7FE6"/>
    <w:rsid w:val="004F74BA"/>
    <w:rsid w:val="00501FAD"/>
    <w:rsid w:val="00502BFC"/>
    <w:rsid w:val="005057F5"/>
    <w:rsid w:val="00512796"/>
    <w:rsid w:val="00520601"/>
    <w:rsid w:val="005226CC"/>
    <w:rsid w:val="00523A8E"/>
    <w:rsid w:val="0053188B"/>
    <w:rsid w:val="005319F4"/>
    <w:rsid w:val="00531B2F"/>
    <w:rsid w:val="00532012"/>
    <w:rsid w:val="00536A1D"/>
    <w:rsid w:val="0054082B"/>
    <w:rsid w:val="00541697"/>
    <w:rsid w:val="0054437A"/>
    <w:rsid w:val="0054650F"/>
    <w:rsid w:val="005466A1"/>
    <w:rsid w:val="0055324F"/>
    <w:rsid w:val="00554AB6"/>
    <w:rsid w:val="00560E0C"/>
    <w:rsid w:val="00561DF0"/>
    <w:rsid w:val="00562251"/>
    <w:rsid w:val="00565A86"/>
    <w:rsid w:val="00570E0F"/>
    <w:rsid w:val="00572622"/>
    <w:rsid w:val="00586E00"/>
    <w:rsid w:val="00587ADC"/>
    <w:rsid w:val="00592F68"/>
    <w:rsid w:val="005950B3"/>
    <w:rsid w:val="00596F04"/>
    <w:rsid w:val="005A07D7"/>
    <w:rsid w:val="005A0E22"/>
    <w:rsid w:val="005A1D1E"/>
    <w:rsid w:val="005A3B69"/>
    <w:rsid w:val="005A592F"/>
    <w:rsid w:val="005A709E"/>
    <w:rsid w:val="005A73A4"/>
    <w:rsid w:val="005B127A"/>
    <w:rsid w:val="005B1A1E"/>
    <w:rsid w:val="005C0760"/>
    <w:rsid w:val="005D1A50"/>
    <w:rsid w:val="005D5407"/>
    <w:rsid w:val="005D62A1"/>
    <w:rsid w:val="005D64EC"/>
    <w:rsid w:val="005D785C"/>
    <w:rsid w:val="005E0FEF"/>
    <w:rsid w:val="005E2F95"/>
    <w:rsid w:val="005E3B8E"/>
    <w:rsid w:val="005E4AF3"/>
    <w:rsid w:val="005E5826"/>
    <w:rsid w:val="005E6F8B"/>
    <w:rsid w:val="005E7361"/>
    <w:rsid w:val="005F21E2"/>
    <w:rsid w:val="005F2C08"/>
    <w:rsid w:val="005F7555"/>
    <w:rsid w:val="005F7DE1"/>
    <w:rsid w:val="006004DF"/>
    <w:rsid w:val="00600CD4"/>
    <w:rsid w:val="00606616"/>
    <w:rsid w:val="006067FE"/>
    <w:rsid w:val="006076D0"/>
    <w:rsid w:val="00607EE9"/>
    <w:rsid w:val="00612225"/>
    <w:rsid w:val="006128F3"/>
    <w:rsid w:val="006158DB"/>
    <w:rsid w:val="00615BB9"/>
    <w:rsid w:val="006163F4"/>
    <w:rsid w:val="00620968"/>
    <w:rsid w:val="00621627"/>
    <w:rsid w:val="00621D5B"/>
    <w:rsid w:val="006223B9"/>
    <w:rsid w:val="006230BB"/>
    <w:rsid w:val="00623A92"/>
    <w:rsid w:val="00625565"/>
    <w:rsid w:val="0062610D"/>
    <w:rsid w:val="00626522"/>
    <w:rsid w:val="00627DFD"/>
    <w:rsid w:val="00627EEE"/>
    <w:rsid w:val="006342FD"/>
    <w:rsid w:val="00640EF4"/>
    <w:rsid w:val="0064770C"/>
    <w:rsid w:val="00647BFD"/>
    <w:rsid w:val="0065306E"/>
    <w:rsid w:val="0065383E"/>
    <w:rsid w:val="0065501B"/>
    <w:rsid w:val="006612BD"/>
    <w:rsid w:val="00663506"/>
    <w:rsid w:val="006651AA"/>
    <w:rsid w:val="006655EC"/>
    <w:rsid w:val="00670C28"/>
    <w:rsid w:val="00671FE9"/>
    <w:rsid w:val="0067345A"/>
    <w:rsid w:val="00673B9C"/>
    <w:rsid w:val="00674721"/>
    <w:rsid w:val="00674989"/>
    <w:rsid w:val="00674A10"/>
    <w:rsid w:val="0067511F"/>
    <w:rsid w:val="00677DD4"/>
    <w:rsid w:val="0068079F"/>
    <w:rsid w:val="0068216B"/>
    <w:rsid w:val="006823F0"/>
    <w:rsid w:val="006824A2"/>
    <w:rsid w:val="006825D9"/>
    <w:rsid w:val="00683A61"/>
    <w:rsid w:val="0068650D"/>
    <w:rsid w:val="006873B3"/>
    <w:rsid w:val="006873FB"/>
    <w:rsid w:val="006919BC"/>
    <w:rsid w:val="00691AFE"/>
    <w:rsid w:val="00691F3E"/>
    <w:rsid w:val="00692849"/>
    <w:rsid w:val="00692BAB"/>
    <w:rsid w:val="00694006"/>
    <w:rsid w:val="00697C1F"/>
    <w:rsid w:val="00697E39"/>
    <w:rsid w:val="006A3F17"/>
    <w:rsid w:val="006A490B"/>
    <w:rsid w:val="006A7174"/>
    <w:rsid w:val="006B0A62"/>
    <w:rsid w:val="006B0CEA"/>
    <w:rsid w:val="006B6B04"/>
    <w:rsid w:val="006B70C4"/>
    <w:rsid w:val="006C0D31"/>
    <w:rsid w:val="006C4103"/>
    <w:rsid w:val="006C678B"/>
    <w:rsid w:val="006D1B6A"/>
    <w:rsid w:val="006D2999"/>
    <w:rsid w:val="006D4C28"/>
    <w:rsid w:val="006D62F3"/>
    <w:rsid w:val="006D7B3B"/>
    <w:rsid w:val="006D7E81"/>
    <w:rsid w:val="006E1768"/>
    <w:rsid w:val="006E2C0D"/>
    <w:rsid w:val="006E324D"/>
    <w:rsid w:val="006E7633"/>
    <w:rsid w:val="006F0E26"/>
    <w:rsid w:val="006F4D8D"/>
    <w:rsid w:val="006F53B6"/>
    <w:rsid w:val="00702062"/>
    <w:rsid w:val="00702FAB"/>
    <w:rsid w:val="00706374"/>
    <w:rsid w:val="007064FB"/>
    <w:rsid w:val="007074DF"/>
    <w:rsid w:val="00707642"/>
    <w:rsid w:val="00707A5C"/>
    <w:rsid w:val="0071382D"/>
    <w:rsid w:val="00713893"/>
    <w:rsid w:val="00713BB1"/>
    <w:rsid w:val="007222E5"/>
    <w:rsid w:val="00722BB2"/>
    <w:rsid w:val="007234A9"/>
    <w:rsid w:val="00727921"/>
    <w:rsid w:val="00727EE0"/>
    <w:rsid w:val="00732B5E"/>
    <w:rsid w:val="0073321C"/>
    <w:rsid w:val="0073453B"/>
    <w:rsid w:val="00737194"/>
    <w:rsid w:val="007409BA"/>
    <w:rsid w:val="007443BA"/>
    <w:rsid w:val="00754467"/>
    <w:rsid w:val="0075461A"/>
    <w:rsid w:val="00754CEB"/>
    <w:rsid w:val="00755317"/>
    <w:rsid w:val="00756AB9"/>
    <w:rsid w:val="00757B12"/>
    <w:rsid w:val="00757CF8"/>
    <w:rsid w:val="00761F21"/>
    <w:rsid w:val="00771889"/>
    <w:rsid w:val="007801D0"/>
    <w:rsid w:val="0078200A"/>
    <w:rsid w:val="007826D3"/>
    <w:rsid w:val="00782AE4"/>
    <w:rsid w:val="00783079"/>
    <w:rsid w:val="0078600B"/>
    <w:rsid w:val="00787F5D"/>
    <w:rsid w:val="0079117A"/>
    <w:rsid w:val="00792B6E"/>
    <w:rsid w:val="007936D9"/>
    <w:rsid w:val="007A0BAA"/>
    <w:rsid w:val="007A115F"/>
    <w:rsid w:val="007A1E5B"/>
    <w:rsid w:val="007A41D0"/>
    <w:rsid w:val="007A5B70"/>
    <w:rsid w:val="007A7305"/>
    <w:rsid w:val="007A789B"/>
    <w:rsid w:val="007A7AA4"/>
    <w:rsid w:val="007B3980"/>
    <w:rsid w:val="007B4896"/>
    <w:rsid w:val="007B5141"/>
    <w:rsid w:val="007B5944"/>
    <w:rsid w:val="007B6C44"/>
    <w:rsid w:val="007C0ADF"/>
    <w:rsid w:val="007C2592"/>
    <w:rsid w:val="007C443B"/>
    <w:rsid w:val="007C5E98"/>
    <w:rsid w:val="007C616D"/>
    <w:rsid w:val="007C64A2"/>
    <w:rsid w:val="007D0666"/>
    <w:rsid w:val="007D3B67"/>
    <w:rsid w:val="007D3CD1"/>
    <w:rsid w:val="007D6271"/>
    <w:rsid w:val="007E1B68"/>
    <w:rsid w:val="007E3917"/>
    <w:rsid w:val="007E45C9"/>
    <w:rsid w:val="007E5302"/>
    <w:rsid w:val="007E5A09"/>
    <w:rsid w:val="007E64B7"/>
    <w:rsid w:val="007F1F96"/>
    <w:rsid w:val="007F54ED"/>
    <w:rsid w:val="008012FF"/>
    <w:rsid w:val="00803C28"/>
    <w:rsid w:val="0080543A"/>
    <w:rsid w:val="0080693D"/>
    <w:rsid w:val="00807F08"/>
    <w:rsid w:val="0081129E"/>
    <w:rsid w:val="00812C33"/>
    <w:rsid w:val="00812FDA"/>
    <w:rsid w:val="00813260"/>
    <w:rsid w:val="00813496"/>
    <w:rsid w:val="008157E8"/>
    <w:rsid w:val="00816676"/>
    <w:rsid w:val="0082087F"/>
    <w:rsid w:val="008237D2"/>
    <w:rsid w:val="00824E44"/>
    <w:rsid w:val="00826D3E"/>
    <w:rsid w:val="008328DA"/>
    <w:rsid w:val="0083499C"/>
    <w:rsid w:val="00834C37"/>
    <w:rsid w:val="0083626D"/>
    <w:rsid w:val="00836470"/>
    <w:rsid w:val="008437A9"/>
    <w:rsid w:val="00844E99"/>
    <w:rsid w:val="00847A41"/>
    <w:rsid w:val="00850428"/>
    <w:rsid w:val="00850578"/>
    <w:rsid w:val="00850B91"/>
    <w:rsid w:val="00852D21"/>
    <w:rsid w:val="00853D7F"/>
    <w:rsid w:val="00854651"/>
    <w:rsid w:val="00854796"/>
    <w:rsid w:val="00861ED5"/>
    <w:rsid w:val="00864760"/>
    <w:rsid w:val="00865186"/>
    <w:rsid w:val="00870492"/>
    <w:rsid w:val="00871209"/>
    <w:rsid w:val="00874C5F"/>
    <w:rsid w:val="00875101"/>
    <w:rsid w:val="00875CBE"/>
    <w:rsid w:val="00876A8B"/>
    <w:rsid w:val="00881E5F"/>
    <w:rsid w:val="00883F6F"/>
    <w:rsid w:val="008848C1"/>
    <w:rsid w:val="00885672"/>
    <w:rsid w:val="00885F63"/>
    <w:rsid w:val="00890E2B"/>
    <w:rsid w:val="008A01E8"/>
    <w:rsid w:val="008A1DB8"/>
    <w:rsid w:val="008A4290"/>
    <w:rsid w:val="008A5766"/>
    <w:rsid w:val="008A7F83"/>
    <w:rsid w:val="008B0ED5"/>
    <w:rsid w:val="008B7643"/>
    <w:rsid w:val="008B7945"/>
    <w:rsid w:val="008B7DF5"/>
    <w:rsid w:val="008C0481"/>
    <w:rsid w:val="008C1763"/>
    <w:rsid w:val="008C1C06"/>
    <w:rsid w:val="008C2F9B"/>
    <w:rsid w:val="008C4F42"/>
    <w:rsid w:val="008C6536"/>
    <w:rsid w:val="008C76AD"/>
    <w:rsid w:val="008C7C34"/>
    <w:rsid w:val="008C7DC9"/>
    <w:rsid w:val="008D0204"/>
    <w:rsid w:val="008D3929"/>
    <w:rsid w:val="008D5A07"/>
    <w:rsid w:val="008E0323"/>
    <w:rsid w:val="008E04A1"/>
    <w:rsid w:val="008E3456"/>
    <w:rsid w:val="008E51A7"/>
    <w:rsid w:val="008F20C9"/>
    <w:rsid w:val="008F33BC"/>
    <w:rsid w:val="008F39F9"/>
    <w:rsid w:val="0090314C"/>
    <w:rsid w:val="009056B3"/>
    <w:rsid w:val="00907176"/>
    <w:rsid w:val="0091105A"/>
    <w:rsid w:val="009155DF"/>
    <w:rsid w:val="00916467"/>
    <w:rsid w:val="00921FB3"/>
    <w:rsid w:val="009225AF"/>
    <w:rsid w:val="00923B61"/>
    <w:rsid w:val="00924A92"/>
    <w:rsid w:val="00926324"/>
    <w:rsid w:val="00926BB2"/>
    <w:rsid w:val="0092799F"/>
    <w:rsid w:val="0093633D"/>
    <w:rsid w:val="00943A05"/>
    <w:rsid w:val="009446BA"/>
    <w:rsid w:val="00950F67"/>
    <w:rsid w:val="00952F1A"/>
    <w:rsid w:val="009561DE"/>
    <w:rsid w:val="00956A77"/>
    <w:rsid w:val="00960E71"/>
    <w:rsid w:val="0096174D"/>
    <w:rsid w:val="00962887"/>
    <w:rsid w:val="00966585"/>
    <w:rsid w:val="009677E9"/>
    <w:rsid w:val="00971E0E"/>
    <w:rsid w:val="00971F33"/>
    <w:rsid w:val="00980991"/>
    <w:rsid w:val="00981F0E"/>
    <w:rsid w:val="00985B9B"/>
    <w:rsid w:val="009863D9"/>
    <w:rsid w:val="0098716F"/>
    <w:rsid w:val="009877A6"/>
    <w:rsid w:val="0099115F"/>
    <w:rsid w:val="0099291C"/>
    <w:rsid w:val="00993692"/>
    <w:rsid w:val="00993C79"/>
    <w:rsid w:val="00996064"/>
    <w:rsid w:val="00997D32"/>
    <w:rsid w:val="009A25B8"/>
    <w:rsid w:val="009B2928"/>
    <w:rsid w:val="009B2B17"/>
    <w:rsid w:val="009B4374"/>
    <w:rsid w:val="009B4E99"/>
    <w:rsid w:val="009B6057"/>
    <w:rsid w:val="009B79C9"/>
    <w:rsid w:val="009C2874"/>
    <w:rsid w:val="009C61BA"/>
    <w:rsid w:val="009D1901"/>
    <w:rsid w:val="009D4957"/>
    <w:rsid w:val="009E1DF1"/>
    <w:rsid w:val="009E21BE"/>
    <w:rsid w:val="009E2CCD"/>
    <w:rsid w:val="009E39AF"/>
    <w:rsid w:val="009E50FB"/>
    <w:rsid w:val="009F25E2"/>
    <w:rsid w:val="009F3E75"/>
    <w:rsid w:val="009F5EE0"/>
    <w:rsid w:val="009F6057"/>
    <w:rsid w:val="009F744A"/>
    <w:rsid w:val="009F7700"/>
    <w:rsid w:val="00A0053F"/>
    <w:rsid w:val="00A00780"/>
    <w:rsid w:val="00A029D2"/>
    <w:rsid w:val="00A02A2F"/>
    <w:rsid w:val="00A079BE"/>
    <w:rsid w:val="00A10237"/>
    <w:rsid w:val="00A221FE"/>
    <w:rsid w:val="00A2243C"/>
    <w:rsid w:val="00A25396"/>
    <w:rsid w:val="00A26E7C"/>
    <w:rsid w:val="00A2790C"/>
    <w:rsid w:val="00A3030E"/>
    <w:rsid w:val="00A3504F"/>
    <w:rsid w:val="00A35688"/>
    <w:rsid w:val="00A41020"/>
    <w:rsid w:val="00A41B5D"/>
    <w:rsid w:val="00A5324E"/>
    <w:rsid w:val="00A5410C"/>
    <w:rsid w:val="00A550F7"/>
    <w:rsid w:val="00A57418"/>
    <w:rsid w:val="00A6511D"/>
    <w:rsid w:val="00A752E7"/>
    <w:rsid w:val="00A75E1A"/>
    <w:rsid w:val="00A76911"/>
    <w:rsid w:val="00A806CA"/>
    <w:rsid w:val="00A83EC9"/>
    <w:rsid w:val="00A86249"/>
    <w:rsid w:val="00A86B0E"/>
    <w:rsid w:val="00A87AC5"/>
    <w:rsid w:val="00A92E3E"/>
    <w:rsid w:val="00A97552"/>
    <w:rsid w:val="00AA1233"/>
    <w:rsid w:val="00AA3494"/>
    <w:rsid w:val="00AA3D84"/>
    <w:rsid w:val="00AA42A3"/>
    <w:rsid w:val="00AA4BB1"/>
    <w:rsid w:val="00AA693C"/>
    <w:rsid w:val="00AB35AF"/>
    <w:rsid w:val="00AB5857"/>
    <w:rsid w:val="00AC0D04"/>
    <w:rsid w:val="00AC235E"/>
    <w:rsid w:val="00AC259D"/>
    <w:rsid w:val="00AC6369"/>
    <w:rsid w:val="00AC7524"/>
    <w:rsid w:val="00AD7304"/>
    <w:rsid w:val="00AE00A7"/>
    <w:rsid w:val="00AE0745"/>
    <w:rsid w:val="00AE3FA2"/>
    <w:rsid w:val="00AE4269"/>
    <w:rsid w:val="00AE45E3"/>
    <w:rsid w:val="00AE659D"/>
    <w:rsid w:val="00AF03D5"/>
    <w:rsid w:val="00AF0505"/>
    <w:rsid w:val="00AF2A13"/>
    <w:rsid w:val="00AF6508"/>
    <w:rsid w:val="00AF69BD"/>
    <w:rsid w:val="00AF79E3"/>
    <w:rsid w:val="00B03326"/>
    <w:rsid w:val="00B04E49"/>
    <w:rsid w:val="00B054EF"/>
    <w:rsid w:val="00B05F90"/>
    <w:rsid w:val="00B07B11"/>
    <w:rsid w:val="00B122D6"/>
    <w:rsid w:val="00B128E5"/>
    <w:rsid w:val="00B1292D"/>
    <w:rsid w:val="00B165DB"/>
    <w:rsid w:val="00B1791A"/>
    <w:rsid w:val="00B20BFA"/>
    <w:rsid w:val="00B245BB"/>
    <w:rsid w:val="00B24FD6"/>
    <w:rsid w:val="00B31343"/>
    <w:rsid w:val="00B32327"/>
    <w:rsid w:val="00B360E1"/>
    <w:rsid w:val="00B36277"/>
    <w:rsid w:val="00B373F8"/>
    <w:rsid w:val="00B37E8A"/>
    <w:rsid w:val="00B4114F"/>
    <w:rsid w:val="00B43A22"/>
    <w:rsid w:val="00B4578B"/>
    <w:rsid w:val="00B45BEC"/>
    <w:rsid w:val="00B47B8B"/>
    <w:rsid w:val="00B50399"/>
    <w:rsid w:val="00B526F9"/>
    <w:rsid w:val="00B60A7F"/>
    <w:rsid w:val="00B61D0F"/>
    <w:rsid w:val="00B6560A"/>
    <w:rsid w:val="00B71F48"/>
    <w:rsid w:val="00B725BD"/>
    <w:rsid w:val="00B73BF9"/>
    <w:rsid w:val="00B830C7"/>
    <w:rsid w:val="00B84FF2"/>
    <w:rsid w:val="00B85999"/>
    <w:rsid w:val="00B85AEE"/>
    <w:rsid w:val="00B87025"/>
    <w:rsid w:val="00B90B68"/>
    <w:rsid w:val="00B914E8"/>
    <w:rsid w:val="00B91744"/>
    <w:rsid w:val="00B97865"/>
    <w:rsid w:val="00B97D75"/>
    <w:rsid w:val="00BA0D5F"/>
    <w:rsid w:val="00BA552B"/>
    <w:rsid w:val="00BA5554"/>
    <w:rsid w:val="00BB0B55"/>
    <w:rsid w:val="00BB0BA4"/>
    <w:rsid w:val="00BB5939"/>
    <w:rsid w:val="00BB66F1"/>
    <w:rsid w:val="00BB68EE"/>
    <w:rsid w:val="00BC4992"/>
    <w:rsid w:val="00BD04DC"/>
    <w:rsid w:val="00BD73B9"/>
    <w:rsid w:val="00BE13A5"/>
    <w:rsid w:val="00BE16B1"/>
    <w:rsid w:val="00BE2148"/>
    <w:rsid w:val="00BE46BF"/>
    <w:rsid w:val="00BE6B0B"/>
    <w:rsid w:val="00BF204D"/>
    <w:rsid w:val="00BF24EE"/>
    <w:rsid w:val="00BF4CB1"/>
    <w:rsid w:val="00BF677A"/>
    <w:rsid w:val="00C01228"/>
    <w:rsid w:val="00C024B0"/>
    <w:rsid w:val="00C04555"/>
    <w:rsid w:val="00C06F42"/>
    <w:rsid w:val="00C07186"/>
    <w:rsid w:val="00C079A8"/>
    <w:rsid w:val="00C07CBD"/>
    <w:rsid w:val="00C12BFD"/>
    <w:rsid w:val="00C12F39"/>
    <w:rsid w:val="00C13070"/>
    <w:rsid w:val="00C1334E"/>
    <w:rsid w:val="00C14283"/>
    <w:rsid w:val="00C1772B"/>
    <w:rsid w:val="00C211EF"/>
    <w:rsid w:val="00C21581"/>
    <w:rsid w:val="00C23055"/>
    <w:rsid w:val="00C23592"/>
    <w:rsid w:val="00C25E67"/>
    <w:rsid w:val="00C27796"/>
    <w:rsid w:val="00C3100E"/>
    <w:rsid w:val="00C31C49"/>
    <w:rsid w:val="00C3203A"/>
    <w:rsid w:val="00C32AAF"/>
    <w:rsid w:val="00C42DAA"/>
    <w:rsid w:val="00C44D58"/>
    <w:rsid w:val="00C4718F"/>
    <w:rsid w:val="00C50DEE"/>
    <w:rsid w:val="00C51F19"/>
    <w:rsid w:val="00C52A74"/>
    <w:rsid w:val="00C53463"/>
    <w:rsid w:val="00C53A9C"/>
    <w:rsid w:val="00C55C7F"/>
    <w:rsid w:val="00C5663B"/>
    <w:rsid w:val="00C61BAF"/>
    <w:rsid w:val="00C623E5"/>
    <w:rsid w:val="00C63061"/>
    <w:rsid w:val="00C64355"/>
    <w:rsid w:val="00C67472"/>
    <w:rsid w:val="00C70446"/>
    <w:rsid w:val="00C86B36"/>
    <w:rsid w:val="00C90CEC"/>
    <w:rsid w:val="00C914E8"/>
    <w:rsid w:val="00C91C62"/>
    <w:rsid w:val="00C92862"/>
    <w:rsid w:val="00C936FE"/>
    <w:rsid w:val="00C939B9"/>
    <w:rsid w:val="00C95275"/>
    <w:rsid w:val="00CA275C"/>
    <w:rsid w:val="00CA31D8"/>
    <w:rsid w:val="00CA499C"/>
    <w:rsid w:val="00CA54C0"/>
    <w:rsid w:val="00CA5A20"/>
    <w:rsid w:val="00CA6239"/>
    <w:rsid w:val="00CB0AB1"/>
    <w:rsid w:val="00CB3F96"/>
    <w:rsid w:val="00CB645B"/>
    <w:rsid w:val="00CB66B4"/>
    <w:rsid w:val="00CB6710"/>
    <w:rsid w:val="00CC0936"/>
    <w:rsid w:val="00CC192D"/>
    <w:rsid w:val="00CC5D48"/>
    <w:rsid w:val="00CD0906"/>
    <w:rsid w:val="00CD49C5"/>
    <w:rsid w:val="00CD64E2"/>
    <w:rsid w:val="00CE1C33"/>
    <w:rsid w:val="00CE75D2"/>
    <w:rsid w:val="00CF4681"/>
    <w:rsid w:val="00CF4B57"/>
    <w:rsid w:val="00CF6440"/>
    <w:rsid w:val="00CF6F5E"/>
    <w:rsid w:val="00CF7D10"/>
    <w:rsid w:val="00D02020"/>
    <w:rsid w:val="00D028B5"/>
    <w:rsid w:val="00D032F5"/>
    <w:rsid w:val="00D03609"/>
    <w:rsid w:val="00D0444D"/>
    <w:rsid w:val="00D054C6"/>
    <w:rsid w:val="00D05B9F"/>
    <w:rsid w:val="00D05E9F"/>
    <w:rsid w:val="00D068DD"/>
    <w:rsid w:val="00D07367"/>
    <w:rsid w:val="00D11265"/>
    <w:rsid w:val="00D133C3"/>
    <w:rsid w:val="00D13F6A"/>
    <w:rsid w:val="00D21174"/>
    <w:rsid w:val="00D24786"/>
    <w:rsid w:val="00D25E43"/>
    <w:rsid w:val="00D261F0"/>
    <w:rsid w:val="00D30C12"/>
    <w:rsid w:val="00D35AB3"/>
    <w:rsid w:val="00D379B9"/>
    <w:rsid w:val="00D42263"/>
    <w:rsid w:val="00D431B7"/>
    <w:rsid w:val="00D43685"/>
    <w:rsid w:val="00D43D1C"/>
    <w:rsid w:val="00D5038A"/>
    <w:rsid w:val="00D63F42"/>
    <w:rsid w:val="00D67E1F"/>
    <w:rsid w:val="00D70263"/>
    <w:rsid w:val="00D71B67"/>
    <w:rsid w:val="00D72FED"/>
    <w:rsid w:val="00D73D04"/>
    <w:rsid w:val="00D76A87"/>
    <w:rsid w:val="00D83659"/>
    <w:rsid w:val="00D908D3"/>
    <w:rsid w:val="00D919CA"/>
    <w:rsid w:val="00D92D83"/>
    <w:rsid w:val="00D96951"/>
    <w:rsid w:val="00DA31FA"/>
    <w:rsid w:val="00DA44E5"/>
    <w:rsid w:val="00DB19F7"/>
    <w:rsid w:val="00DB7D78"/>
    <w:rsid w:val="00DC0A8B"/>
    <w:rsid w:val="00DC4C82"/>
    <w:rsid w:val="00DC71AA"/>
    <w:rsid w:val="00DD0B35"/>
    <w:rsid w:val="00DD1F91"/>
    <w:rsid w:val="00DD491B"/>
    <w:rsid w:val="00DD6234"/>
    <w:rsid w:val="00DE0133"/>
    <w:rsid w:val="00DE124D"/>
    <w:rsid w:val="00DF2467"/>
    <w:rsid w:val="00DF2C89"/>
    <w:rsid w:val="00DF4271"/>
    <w:rsid w:val="00DF51A6"/>
    <w:rsid w:val="00DF6063"/>
    <w:rsid w:val="00DF7205"/>
    <w:rsid w:val="00DF72A5"/>
    <w:rsid w:val="00DF7F5D"/>
    <w:rsid w:val="00E00C19"/>
    <w:rsid w:val="00E00D59"/>
    <w:rsid w:val="00E021F1"/>
    <w:rsid w:val="00E0403F"/>
    <w:rsid w:val="00E04649"/>
    <w:rsid w:val="00E0552E"/>
    <w:rsid w:val="00E10132"/>
    <w:rsid w:val="00E12B6B"/>
    <w:rsid w:val="00E156D6"/>
    <w:rsid w:val="00E17823"/>
    <w:rsid w:val="00E17899"/>
    <w:rsid w:val="00E20C01"/>
    <w:rsid w:val="00E20F2C"/>
    <w:rsid w:val="00E233B1"/>
    <w:rsid w:val="00E264FB"/>
    <w:rsid w:val="00E272DF"/>
    <w:rsid w:val="00E30642"/>
    <w:rsid w:val="00E3157B"/>
    <w:rsid w:val="00E32937"/>
    <w:rsid w:val="00E33EAF"/>
    <w:rsid w:val="00E35AD8"/>
    <w:rsid w:val="00E35EE1"/>
    <w:rsid w:val="00E37854"/>
    <w:rsid w:val="00E40EEF"/>
    <w:rsid w:val="00E419E1"/>
    <w:rsid w:val="00E41AD9"/>
    <w:rsid w:val="00E41BEC"/>
    <w:rsid w:val="00E43B64"/>
    <w:rsid w:val="00E445EB"/>
    <w:rsid w:val="00E456BA"/>
    <w:rsid w:val="00E456F0"/>
    <w:rsid w:val="00E46330"/>
    <w:rsid w:val="00E465BF"/>
    <w:rsid w:val="00E5016B"/>
    <w:rsid w:val="00E504C4"/>
    <w:rsid w:val="00E52C75"/>
    <w:rsid w:val="00E52CE9"/>
    <w:rsid w:val="00E57471"/>
    <w:rsid w:val="00E626CA"/>
    <w:rsid w:val="00E641D3"/>
    <w:rsid w:val="00E64C34"/>
    <w:rsid w:val="00E66AED"/>
    <w:rsid w:val="00E67EA6"/>
    <w:rsid w:val="00E728E8"/>
    <w:rsid w:val="00E73B03"/>
    <w:rsid w:val="00E84B97"/>
    <w:rsid w:val="00E84B9F"/>
    <w:rsid w:val="00E87F5C"/>
    <w:rsid w:val="00E91D73"/>
    <w:rsid w:val="00E93150"/>
    <w:rsid w:val="00E93A27"/>
    <w:rsid w:val="00E9711A"/>
    <w:rsid w:val="00E9721E"/>
    <w:rsid w:val="00EA4C6C"/>
    <w:rsid w:val="00EB2071"/>
    <w:rsid w:val="00EB5674"/>
    <w:rsid w:val="00EB5B58"/>
    <w:rsid w:val="00EC3573"/>
    <w:rsid w:val="00ED1EEF"/>
    <w:rsid w:val="00ED32BF"/>
    <w:rsid w:val="00EE05CC"/>
    <w:rsid w:val="00EE2258"/>
    <w:rsid w:val="00EE418A"/>
    <w:rsid w:val="00EE7992"/>
    <w:rsid w:val="00EE7BB7"/>
    <w:rsid w:val="00EF1493"/>
    <w:rsid w:val="00EF2EF6"/>
    <w:rsid w:val="00EF3B2C"/>
    <w:rsid w:val="00F11237"/>
    <w:rsid w:val="00F13B02"/>
    <w:rsid w:val="00F13CF0"/>
    <w:rsid w:val="00F22688"/>
    <w:rsid w:val="00F24F69"/>
    <w:rsid w:val="00F25D53"/>
    <w:rsid w:val="00F27A06"/>
    <w:rsid w:val="00F36F55"/>
    <w:rsid w:val="00F3743F"/>
    <w:rsid w:val="00F374A2"/>
    <w:rsid w:val="00F40012"/>
    <w:rsid w:val="00F40E4A"/>
    <w:rsid w:val="00F411EF"/>
    <w:rsid w:val="00F420C4"/>
    <w:rsid w:val="00F432C1"/>
    <w:rsid w:val="00F43DB8"/>
    <w:rsid w:val="00F463E2"/>
    <w:rsid w:val="00F46D7C"/>
    <w:rsid w:val="00F47942"/>
    <w:rsid w:val="00F516C7"/>
    <w:rsid w:val="00F5312F"/>
    <w:rsid w:val="00F5357D"/>
    <w:rsid w:val="00F54854"/>
    <w:rsid w:val="00F54E7E"/>
    <w:rsid w:val="00F552EE"/>
    <w:rsid w:val="00F56499"/>
    <w:rsid w:val="00F61632"/>
    <w:rsid w:val="00F6492D"/>
    <w:rsid w:val="00F65728"/>
    <w:rsid w:val="00F74CD7"/>
    <w:rsid w:val="00F76F53"/>
    <w:rsid w:val="00F77D3B"/>
    <w:rsid w:val="00F801D4"/>
    <w:rsid w:val="00F831C4"/>
    <w:rsid w:val="00F8355C"/>
    <w:rsid w:val="00F84579"/>
    <w:rsid w:val="00F860E4"/>
    <w:rsid w:val="00F86371"/>
    <w:rsid w:val="00F900C6"/>
    <w:rsid w:val="00F9082F"/>
    <w:rsid w:val="00F91113"/>
    <w:rsid w:val="00F91F0B"/>
    <w:rsid w:val="00F942FA"/>
    <w:rsid w:val="00F95218"/>
    <w:rsid w:val="00FA1441"/>
    <w:rsid w:val="00FB2B90"/>
    <w:rsid w:val="00FB6B01"/>
    <w:rsid w:val="00FC496A"/>
    <w:rsid w:val="00FD27E6"/>
    <w:rsid w:val="00FD2DAB"/>
    <w:rsid w:val="00FD467F"/>
    <w:rsid w:val="00FD7014"/>
    <w:rsid w:val="00FD7EC5"/>
    <w:rsid w:val="00FE0001"/>
    <w:rsid w:val="00FE08E1"/>
    <w:rsid w:val="00FF0437"/>
    <w:rsid w:val="00FF4006"/>
    <w:rsid w:val="00FF761F"/>
    <w:rsid w:val="00FF7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line" fill="f" fillcolor="white" stroke="f">
      <v:fill color="white" on="f"/>
      <v:stroke on="f"/>
    </o:shapedefaults>
    <o:shapelayout v:ext="edit">
      <o:idmap v:ext="edit" data="1"/>
    </o:shapelayout>
  </w:shapeDefaults>
  <w:decimalSymbol w:val="."/>
  <w:listSeparator w:val=","/>
  <w14:docId w14:val="0853EADC"/>
  <w15:docId w15:val="{2838541B-94CD-4975-9014-CA95ACD4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80"/>
    <w:pPr>
      <w:overflowPunct w:val="0"/>
      <w:autoSpaceDE w:val="0"/>
      <w:autoSpaceDN w:val="0"/>
      <w:adjustRightInd w:val="0"/>
      <w:textAlignment w:val="baseline"/>
    </w:pPr>
    <w:rPr>
      <w:rFonts w:eastAsia="Times New Roman"/>
      <w:sz w:val="24"/>
      <w:szCs w:val="24"/>
      <w:lang w:eastAsia="zh-CN"/>
    </w:rPr>
  </w:style>
  <w:style w:type="paragraph" w:styleId="Heading1">
    <w:name w:val="heading 1"/>
    <w:basedOn w:val="Normal"/>
    <w:next w:val="Normal"/>
    <w:qFormat/>
    <w:rsid w:val="007B51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5141"/>
    <w:pPr>
      <w:keepNext/>
      <w:overflowPunct/>
      <w:autoSpaceDE/>
      <w:autoSpaceDN/>
      <w:adjustRightInd/>
      <w:textAlignment w:val="auto"/>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5141"/>
    <w:pPr>
      <w:tabs>
        <w:tab w:val="center" w:pos="4153"/>
        <w:tab w:val="right" w:pos="8306"/>
      </w:tabs>
    </w:pPr>
  </w:style>
  <w:style w:type="paragraph" w:styleId="Footer">
    <w:name w:val="footer"/>
    <w:basedOn w:val="Normal"/>
    <w:rsid w:val="007B5141"/>
    <w:pPr>
      <w:tabs>
        <w:tab w:val="center" w:pos="4153"/>
        <w:tab w:val="right" w:pos="8306"/>
      </w:tabs>
    </w:pPr>
  </w:style>
  <w:style w:type="character" w:styleId="PageNumber">
    <w:name w:val="page number"/>
    <w:basedOn w:val="DefaultParagraphFont"/>
    <w:rsid w:val="007B5141"/>
  </w:style>
  <w:style w:type="paragraph" w:styleId="BodyTextIndent2">
    <w:name w:val="Body Text Indent 2"/>
    <w:basedOn w:val="Normal"/>
    <w:rsid w:val="007B5141"/>
    <w:pPr>
      <w:spacing w:after="120" w:line="480" w:lineRule="auto"/>
      <w:ind w:left="283"/>
    </w:pPr>
  </w:style>
  <w:style w:type="paragraph" w:styleId="BodyTextIndent">
    <w:name w:val="Body Text Indent"/>
    <w:basedOn w:val="Normal"/>
    <w:rsid w:val="007B5141"/>
    <w:pPr>
      <w:spacing w:after="120"/>
      <w:ind w:left="283"/>
    </w:pPr>
  </w:style>
  <w:style w:type="paragraph" w:customStyle="1" w:styleId="Achievement">
    <w:name w:val="Achievement"/>
    <w:basedOn w:val="BodyText"/>
    <w:rsid w:val="007B5141"/>
    <w:pPr>
      <w:numPr>
        <w:numId w:val="1"/>
      </w:numPr>
      <w:overflowPunct/>
      <w:autoSpaceDE/>
      <w:autoSpaceDN/>
      <w:adjustRightInd/>
      <w:spacing w:after="60" w:line="220" w:lineRule="atLeast"/>
      <w:ind w:right="245"/>
      <w:jc w:val="both"/>
      <w:textAlignment w:val="auto"/>
    </w:pPr>
    <w:rPr>
      <w:rFonts w:ascii="Arial" w:eastAsia="Batang" w:hAnsi="Arial" w:cs="Arial"/>
      <w:spacing w:val="-5"/>
      <w:sz w:val="20"/>
      <w:szCs w:val="20"/>
      <w:lang w:eastAsia="en-US"/>
    </w:rPr>
  </w:style>
  <w:style w:type="paragraph" w:styleId="BodyText">
    <w:name w:val="Body Text"/>
    <w:basedOn w:val="Normal"/>
    <w:rsid w:val="007B5141"/>
    <w:pPr>
      <w:spacing w:after="120"/>
    </w:pPr>
  </w:style>
  <w:style w:type="paragraph" w:styleId="BalloonText">
    <w:name w:val="Balloon Text"/>
    <w:basedOn w:val="Normal"/>
    <w:semiHidden/>
    <w:rsid w:val="007B5141"/>
    <w:rPr>
      <w:rFonts w:ascii="Tahoma" w:hAnsi="Tahoma" w:cs="Tahoma"/>
      <w:sz w:val="16"/>
      <w:szCs w:val="16"/>
    </w:rPr>
  </w:style>
  <w:style w:type="paragraph" w:styleId="BodyText2">
    <w:name w:val="Body Text 2"/>
    <w:basedOn w:val="Normal"/>
    <w:rsid w:val="007B5141"/>
    <w:pPr>
      <w:spacing w:after="120" w:line="480" w:lineRule="auto"/>
    </w:pPr>
  </w:style>
  <w:style w:type="paragraph" w:styleId="Title">
    <w:name w:val="Title"/>
    <w:basedOn w:val="Normal"/>
    <w:qFormat/>
    <w:rsid w:val="007B5141"/>
    <w:pPr>
      <w:overflowPunct/>
      <w:autoSpaceDE/>
      <w:autoSpaceDN/>
      <w:adjustRightInd/>
      <w:jc w:val="center"/>
      <w:textAlignment w:val="auto"/>
    </w:pPr>
    <w:rPr>
      <w:rFonts w:ascii="Comic Sans MS" w:hAnsi="Comic Sans MS"/>
      <w:b/>
      <w:sz w:val="28"/>
      <w:szCs w:val="20"/>
      <w:lang w:eastAsia="en-US"/>
    </w:rPr>
  </w:style>
  <w:style w:type="character" w:styleId="Hyperlink">
    <w:name w:val="Hyperlink"/>
    <w:basedOn w:val="DefaultParagraphFont"/>
    <w:rsid w:val="007B5141"/>
    <w:rPr>
      <w:color w:val="0000FF"/>
      <w:u w:val="single"/>
    </w:rPr>
  </w:style>
  <w:style w:type="paragraph" w:styleId="BlockText">
    <w:name w:val="Block Text"/>
    <w:basedOn w:val="Normal"/>
    <w:rsid w:val="007B5141"/>
    <w:pPr>
      <w:overflowPunct/>
      <w:autoSpaceDE/>
      <w:autoSpaceDN/>
      <w:adjustRightInd/>
      <w:ind w:left="567" w:right="567"/>
      <w:textAlignment w:val="auto"/>
    </w:pPr>
    <w:rPr>
      <w:rFonts w:ascii="Comic Sans MS" w:hAnsi="Comic Sans MS"/>
      <w:sz w:val="20"/>
      <w:szCs w:val="20"/>
      <w:lang w:eastAsia="en-US"/>
    </w:rPr>
  </w:style>
  <w:style w:type="paragraph" w:customStyle="1" w:styleId="NormalRight">
    <w:name w:val="Normal + Right"/>
    <w:aliases w:val="Line spacing:  Exactly 13 pt"/>
    <w:basedOn w:val="Normal"/>
    <w:link w:val="NormalRightChar"/>
    <w:rsid w:val="001309B8"/>
    <w:pPr>
      <w:jc w:val="right"/>
    </w:pPr>
  </w:style>
  <w:style w:type="paragraph" w:styleId="HTMLPreformatted">
    <w:name w:val="HTML Preformatted"/>
    <w:basedOn w:val="Normal"/>
    <w:rsid w:val="007B5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eastAsia="en-GB"/>
    </w:rPr>
  </w:style>
  <w:style w:type="character" w:customStyle="1" w:styleId="italic">
    <w:name w:val="italic"/>
    <w:basedOn w:val="DefaultParagraphFont"/>
    <w:rsid w:val="007B5141"/>
  </w:style>
  <w:style w:type="paragraph" w:customStyle="1" w:styleId="points">
    <w:name w:val="points"/>
    <w:basedOn w:val="Normal"/>
    <w:rsid w:val="007B5141"/>
    <w:pPr>
      <w:overflowPunct/>
      <w:autoSpaceDE/>
      <w:autoSpaceDN/>
      <w:adjustRightInd/>
      <w:spacing w:before="100" w:beforeAutospacing="1" w:after="100" w:afterAutospacing="1"/>
      <w:textAlignment w:val="auto"/>
    </w:pPr>
    <w:rPr>
      <w:lang w:eastAsia="en-GB"/>
    </w:rPr>
  </w:style>
  <w:style w:type="paragraph" w:customStyle="1" w:styleId="Date1">
    <w:name w:val="Date1"/>
    <w:basedOn w:val="Normal"/>
    <w:rsid w:val="007B5141"/>
    <w:pPr>
      <w:overflowPunct/>
      <w:autoSpaceDE/>
      <w:autoSpaceDN/>
      <w:adjustRightInd/>
      <w:spacing w:before="100" w:beforeAutospacing="1" w:after="100" w:afterAutospacing="1"/>
      <w:textAlignment w:val="auto"/>
    </w:pPr>
    <w:rPr>
      <w:lang w:eastAsia="en-GB"/>
    </w:rPr>
  </w:style>
  <w:style w:type="paragraph" w:customStyle="1" w:styleId="cost">
    <w:name w:val="cost"/>
    <w:basedOn w:val="Normal"/>
    <w:rsid w:val="007B5141"/>
    <w:pPr>
      <w:overflowPunct/>
      <w:autoSpaceDE/>
      <w:autoSpaceDN/>
      <w:adjustRightInd/>
      <w:spacing w:before="100" w:beforeAutospacing="1" w:after="100" w:afterAutospacing="1"/>
      <w:textAlignment w:val="auto"/>
    </w:pPr>
    <w:rPr>
      <w:lang w:eastAsia="en-GB"/>
    </w:rPr>
  </w:style>
  <w:style w:type="character" w:customStyle="1" w:styleId="NormalRightChar">
    <w:name w:val="Normal + Right Char"/>
    <w:aliases w:val="Line spacing:  Exactly 13 pt Char"/>
    <w:basedOn w:val="DefaultParagraphFont"/>
    <w:link w:val="NormalRight"/>
    <w:rsid w:val="001309B8"/>
    <w:rPr>
      <w:sz w:val="24"/>
      <w:szCs w:val="24"/>
      <w:lang w:val="en-GB" w:eastAsia="zh-CN" w:bidi="ar-SA"/>
    </w:rPr>
  </w:style>
  <w:style w:type="paragraph" w:styleId="PlainText">
    <w:name w:val="Plain Text"/>
    <w:basedOn w:val="Normal"/>
    <w:rsid w:val="001309B8"/>
    <w:pPr>
      <w:overflowPunct/>
      <w:autoSpaceDE/>
      <w:autoSpaceDN/>
      <w:adjustRightInd/>
      <w:textAlignment w:val="auto"/>
    </w:pPr>
    <w:rPr>
      <w:rFonts w:ascii="Courier New" w:hAnsi="Courier New" w:cs="Courier New"/>
      <w:sz w:val="20"/>
      <w:szCs w:val="20"/>
      <w:lang w:eastAsia="en-GB"/>
    </w:rPr>
  </w:style>
  <w:style w:type="paragraph" w:customStyle="1" w:styleId="NormalTrebuchetMS">
    <w:name w:val="Normal + Trebuchet MS"/>
    <w:aliases w:val="10.5 pt,Justified,Right:  -1.54 cm,Line spacing:  E..."/>
    <w:basedOn w:val="Normal"/>
    <w:rsid w:val="00A079BE"/>
  </w:style>
  <w:style w:type="paragraph" w:styleId="ListParagraph">
    <w:name w:val="List Paragraph"/>
    <w:basedOn w:val="Normal"/>
    <w:uiPriority w:val="34"/>
    <w:qFormat/>
    <w:rsid w:val="00673B9C"/>
    <w:pPr>
      <w:ind w:left="720"/>
    </w:pPr>
  </w:style>
  <w:style w:type="character" w:customStyle="1" w:styleId="apple-style-span">
    <w:name w:val="apple-style-span"/>
    <w:basedOn w:val="DefaultParagraphFont"/>
    <w:rsid w:val="008A7F83"/>
  </w:style>
  <w:style w:type="character" w:styleId="FollowedHyperlink">
    <w:name w:val="FollowedHyperlink"/>
    <w:basedOn w:val="DefaultParagraphFont"/>
    <w:rsid w:val="008A7F83"/>
    <w:rPr>
      <w:color w:val="800080"/>
      <w:u w:val="single"/>
    </w:rPr>
  </w:style>
  <w:style w:type="paragraph" w:styleId="DocumentMap">
    <w:name w:val="Document Map"/>
    <w:basedOn w:val="Normal"/>
    <w:link w:val="DocumentMapChar"/>
    <w:rsid w:val="00F76F53"/>
    <w:rPr>
      <w:rFonts w:ascii="Tahoma" w:hAnsi="Tahoma" w:cs="Tahoma"/>
      <w:sz w:val="16"/>
      <w:szCs w:val="16"/>
    </w:rPr>
  </w:style>
  <w:style w:type="character" w:customStyle="1" w:styleId="DocumentMapChar">
    <w:name w:val="Document Map Char"/>
    <w:basedOn w:val="DefaultParagraphFont"/>
    <w:link w:val="DocumentMap"/>
    <w:rsid w:val="00F76F53"/>
    <w:rPr>
      <w:rFonts w:ascii="Tahoma" w:eastAsia="Times New Roman" w:hAnsi="Tahoma" w:cs="Tahoma"/>
      <w:sz w:val="16"/>
      <w:szCs w:val="16"/>
      <w:lang w:eastAsia="zh-CN"/>
    </w:rPr>
  </w:style>
  <w:style w:type="table" w:styleId="TableGrid">
    <w:name w:val="Table Grid"/>
    <w:basedOn w:val="TableNormal"/>
    <w:rsid w:val="004B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2969">
      <w:bodyDiv w:val="1"/>
      <w:marLeft w:val="0"/>
      <w:marRight w:val="0"/>
      <w:marTop w:val="0"/>
      <w:marBottom w:val="0"/>
      <w:divBdr>
        <w:top w:val="none" w:sz="0" w:space="0" w:color="auto"/>
        <w:left w:val="none" w:sz="0" w:space="0" w:color="auto"/>
        <w:bottom w:val="none" w:sz="0" w:space="0" w:color="auto"/>
        <w:right w:val="none" w:sz="0" w:space="0" w:color="auto"/>
      </w:divBdr>
    </w:div>
    <w:div w:id="482624702">
      <w:bodyDiv w:val="1"/>
      <w:marLeft w:val="0"/>
      <w:marRight w:val="0"/>
      <w:marTop w:val="0"/>
      <w:marBottom w:val="0"/>
      <w:divBdr>
        <w:top w:val="none" w:sz="0" w:space="0" w:color="auto"/>
        <w:left w:val="none" w:sz="0" w:space="0" w:color="auto"/>
        <w:bottom w:val="none" w:sz="0" w:space="0" w:color="auto"/>
        <w:right w:val="none" w:sz="0" w:space="0" w:color="auto"/>
      </w:divBdr>
    </w:div>
    <w:div w:id="884684931">
      <w:bodyDiv w:val="1"/>
      <w:marLeft w:val="0"/>
      <w:marRight w:val="0"/>
      <w:marTop w:val="0"/>
      <w:marBottom w:val="0"/>
      <w:divBdr>
        <w:top w:val="none" w:sz="0" w:space="0" w:color="auto"/>
        <w:left w:val="none" w:sz="0" w:space="0" w:color="auto"/>
        <w:bottom w:val="none" w:sz="0" w:space="0" w:color="auto"/>
        <w:right w:val="none" w:sz="0" w:space="0" w:color="auto"/>
      </w:divBdr>
    </w:div>
    <w:div w:id="1042897503">
      <w:bodyDiv w:val="1"/>
      <w:marLeft w:val="0"/>
      <w:marRight w:val="0"/>
      <w:marTop w:val="0"/>
      <w:marBottom w:val="0"/>
      <w:divBdr>
        <w:top w:val="none" w:sz="0" w:space="0" w:color="auto"/>
        <w:left w:val="none" w:sz="0" w:space="0" w:color="auto"/>
        <w:bottom w:val="none" w:sz="0" w:space="0" w:color="auto"/>
        <w:right w:val="none" w:sz="0" w:space="0" w:color="auto"/>
      </w:divBdr>
    </w:div>
    <w:div w:id="1365862709">
      <w:bodyDiv w:val="1"/>
      <w:marLeft w:val="0"/>
      <w:marRight w:val="0"/>
      <w:marTop w:val="0"/>
      <w:marBottom w:val="0"/>
      <w:divBdr>
        <w:top w:val="none" w:sz="0" w:space="0" w:color="auto"/>
        <w:left w:val="none" w:sz="0" w:space="0" w:color="auto"/>
        <w:bottom w:val="none" w:sz="0" w:space="0" w:color="auto"/>
        <w:right w:val="none" w:sz="0" w:space="0" w:color="auto"/>
      </w:divBdr>
    </w:div>
    <w:div w:id="15678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k.linkedin.com/in/nicklaroche"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k@sqladvice.co.uk"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sqladvice.co.uk/"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E655B-6C3E-460B-A367-4F1C11E9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2128</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CV</vt:lpstr>
    </vt:vector>
  </TitlesOfParts>
  <Company>SQL Advice Limited</Company>
  <LinksUpToDate>false</LinksUpToDate>
  <CharactersWithSpaces>14230</CharactersWithSpaces>
  <SharedDoc>false</SharedDoc>
  <HLinks>
    <vt:vector size="12" baseType="variant">
      <vt:variant>
        <vt:i4>5505052</vt:i4>
      </vt:variant>
      <vt:variant>
        <vt:i4>3</vt:i4>
      </vt:variant>
      <vt:variant>
        <vt:i4>0</vt:i4>
      </vt:variant>
      <vt:variant>
        <vt:i4>5</vt:i4>
      </vt:variant>
      <vt:variant>
        <vt:lpwstr>http://uk.linkedin.com/in/nicklaroche</vt:lpwstr>
      </vt:variant>
      <vt:variant>
        <vt:lpwstr/>
      </vt:variant>
      <vt:variant>
        <vt:i4>1966194</vt:i4>
      </vt:variant>
      <vt:variant>
        <vt:i4>0</vt:i4>
      </vt:variant>
      <vt:variant>
        <vt:i4>0</vt:i4>
      </vt:variant>
      <vt:variant>
        <vt:i4>5</vt:i4>
      </vt:variant>
      <vt:variant>
        <vt:lpwstr>mailto:nick@sqladvice.co.uk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creator>N C La Roche</dc:creator>
  <cp:lastModifiedBy>La Roche, Nick</cp:lastModifiedBy>
  <cp:revision>31</cp:revision>
  <cp:lastPrinted>2019-02-28T09:42:00Z</cp:lastPrinted>
  <dcterms:created xsi:type="dcterms:W3CDTF">2019-02-27T23:43:00Z</dcterms:created>
  <dcterms:modified xsi:type="dcterms:W3CDTF">2020-07-31T06:49:00Z</dcterms:modified>
  <cp:contentStatus/>
</cp:coreProperties>
</file>